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548" w:rsidRDefault="00407CBD">
      <w:pPr>
        <w:pStyle w:val="a4"/>
        <w:rPr>
          <w:rFonts w:eastAsiaTheme="minorEastAsia" w:cs="Arial"/>
          <w:sz w:val="22"/>
          <w:szCs w:val="22"/>
          <w:lang w:eastAsia="zh-CN"/>
        </w:rPr>
      </w:pPr>
      <w:r>
        <w:rPr>
          <w:rFonts w:cs="Arial"/>
          <w:sz w:val="22"/>
          <w:szCs w:val="22"/>
        </w:rPr>
        <w:t>3GPP TSG-RAN WG2</w:t>
      </w:r>
      <w:r>
        <w:rPr>
          <w:rFonts w:eastAsia="宋体" w:cs="Arial"/>
          <w:sz w:val="22"/>
          <w:szCs w:val="22"/>
          <w:lang w:eastAsia="zh-CN"/>
        </w:rPr>
        <w:t xml:space="preserve"> Meeting #119bis-e         </w:t>
      </w:r>
      <w:r>
        <w:rPr>
          <w:rFonts w:cs="Arial"/>
          <w:sz w:val="22"/>
          <w:szCs w:val="22"/>
        </w:rPr>
        <w:t xml:space="preserve">                </w:t>
      </w:r>
      <w:r>
        <w:rPr>
          <w:rFonts w:eastAsia="宋体" w:cs="Arial"/>
          <w:sz w:val="22"/>
          <w:szCs w:val="22"/>
          <w:lang w:eastAsia="zh-CN"/>
        </w:rPr>
        <w:t xml:space="preserve">                                R2-2209395</w:t>
      </w:r>
    </w:p>
    <w:p w:rsidR="00EA1548" w:rsidRDefault="00407CBD">
      <w:pPr>
        <w:pStyle w:val="a4"/>
        <w:jc w:val="both"/>
        <w:rPr>
          <w:rFonts w:eastAsiaTheme="minorEastAsia" w:cs="Arial"/>
          <w:sz w:val="22"/>
          <w:szCs w:val="22"/>
          <w:lang w:eastAsia="zh-CN"/>
        </w:rPr>
      </w:pPr>
      <w:r>
        <w:rPr>
          <w:rFonts w:cs="Arial"/>
          <w:sz w:val="22"/>
          <w:szCs w:val="22"/>
        </w:rPr>
        <w:t>Online, October 1</w:t>
      </w:r>
      <w:r>
        <w:rPr>
          <w:rFonts w:eastAsiaTheme="minorEastAsia" w:cs="Arial"/>
          <w:sz w:val="22"/>
          <w:szCs w:val="22"/>
          <w:lang w:eastAsia="zh-CN"/>
        </w:rPr>
        <w:t>0</w:t>
      </w:r>
      <w:r>
        <w:rPr>
          <w:rFonts w:cs="Arial"/>
          <w:sz w:val="22"/>
          <w:szCs w:val="22"/>
        </w:rPr>
        <w:t xml:space="preserve"> –October </w:t>
      </w:r>
      <w:r>
        <w:rPr>
          <w:rFonts w:eastAsiaTheme="minorEastAsia" w:cs="Arial"/>
          <w:sz w:val="22"/>
          <w:szCs w:val="22"/>
          <w:lang w:eastAsia="zh-CN"/>
        </w:rPr>
        <w:t>19</w:t>
      </w:r>
      <w:r>
        <w:rPr>
          <w:rFonts w:cs="Arial"/>
          <w:sz w:val="22"/>
          <w:szCs w:val="22"/>
        </w:rPr>
        <w:t>, 202</w:t>
      </w:r>
      <w:r>
        <w:rPr>
          <w:rFonts w:eastAsiaTheme="minorEastAsia" w:cs="Arial"/>
          <w:sz w:val="22"/>
          <w:szCs w:val="22"/>
          <w:lang w:eastAsia="zh-CN"/>
        </w:rPr>
        <w:t>2</w:t>
      </w:r>
      <w:r>
        <w:rPr>
          <w:rFonts w:cs="Arial"/>
          <w:sz w:val="22"/>
          <w:szCs w:val="22"/>
        </w:rPr>
        <w:t xml:space="preserve">                                                        </w:t>
      </w:r>
    </w:p>
    <w:p w:rsidR="00EA1548" w:rsidRDefault="00407CBD">
      <w:pPr>
        <w:pStyle w:val="a4"/>
        <w:jc w:val="both"/>
        <w:rPr>
          <w:rFonts w:eastAsia="宋体" w:cs="Arial"/>
          <w:i/>
          <w:sz w:val="18"/>
          <w:szCs w:val="18"/>
          <w:lang w:eastAsia="zh-CN"/>
        </w:rPr>
      </w:pPr>
      <w:r>
        <w:rPr>
          <w:rFonts w:eastAsia="宋体" w:cs="Arial"/>
          <w:sz w:val="22"/>
          <w:szCs w:val="22"/>
          <w:lang w:eastAsia="zh-CN"/>
        </w:rPr>
        <w:tab/>
      </w:r>
      <w:r>
        <w:rPr>
          <w:rFonts w:eastAsia="宋体" w:cs="Arial"/>
          <w:sz w:val="22"/>
          <w:szCs w:val="22"/>
          <w:lang w:eastAsia="zh-CN"/>
        </w:rPr>
        <w:tab/>
      </w:r>
    </w:p>
    <w:p w:rsidR="00EA1548" w:rsidRDefault="00407CBD">
      <w:pPr>
        <w:pStyle w:val="a4"/>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EA1548" w:rsidRDefault="00407CBD">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sz w:val="22"/>
          <w:szCs w:val="22"/>
          <w:lang w:eastAsia="zh-CN"/>
        </w:rPr>
        <w:t>Discussion on RRC Configuration for L1L2 Mobility</w:t>
      </w:r>
    </w:p>
    <w:p w:rsidR="00EA1548" w:rsidRDefault="00407CBD">
      <w:pPr>
        <w:pStyle w:val="a4"/>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sz w:val="22"/>
          <w:szCs w:val="22"/>
          <w:lang w:eastAsia="zh-CN"/>
        </w:rPr>
        <w:t>8.4.2.2</w:t>
      </w:r>
    </w:p>
    <w:p w:rsidR="00EA1548" w:rsidRDefault="00407CBD">
      <w:pPr>
        <w:pStyle w:val="a4"/>
        <w:tabs>
          <w:tab w:val="left" w:pos="1800"/>
        </w:tabs>
        <w:jc w:val="both"/>
        <w:rPr>
          <w:rFonts w:eastAsia="宋体" w:cs="Arial"/>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A1548" w:rsidRDefault="00EA1548">
      <w:pPr>
        <w:pBdr>
          <w:bottom w:val="single" w:sz="4" w:space="1" w:color="auto"/>
        </w:pBdr>
        <w:tabs>
          <w:tab w:val="left" w:pos="2552"/>
        </w:tabs>
        <w:jc w:val="both"/>
        <w:rPr>
          <w:rFonts w:ascii="Arial" w:hAnsi="Arial" w:cs="Arial"/>
        </w:rPr>
      </w:pPr>
    </w:p>
    <w:p w:rsidR="00EA1548" w:rsidRDefault="00407CBD">
      <w:pPr>
        <w:pStyle w:val="1"/>
        <w:tabs>
          <w:tab w:val="clear" w:pos="567"/>
          <w:tab w:val="num" w:pos="432"/>
        </w:tabs>
        <w:ind w:left="432" w:hanging="432"/>
        <w:jc w:val="both"/>
        <w:rPr>
          <w:szCs w:val="28"/>
        </w:rPr>
      </w:pPr>
      <w:r>
        <w:rPr>
          <w:szCs w:val="28"/>
        </w:rPr>
        <w:t>Introduction</w:t>
      </w:r>
    </w:p>
    <w:p w:rsidR="00EA1548" w:rsidRDefault="00407CBD">
      <w:pPr>
        <w:overflowPunct w:val="0"/>
        <w:autoSpaceDE w:val="0"/>
        <w:autoSpaceDN w:val="0"/>
        <w:adjustRightInd w:val="0"/>
        <w:jc w:val="both"/>
        <w:textAlignment w:val="baseline"/>
        <w:rPr>
          <w:rFonts w:eastAsiaTheme="minorEastAsia"/>
          <w:bCs/>
          <w:lang w:eastAsia="zh-CN"/>
        </w:rPr>
      </w:pPr>
      <w:r>
        <w:rPr>
          <w:rFonts w:eastAsiaTheme="minorEastAsia"/>
          <w:bCs/>
          <w:lang w:eastAsia="zh-CN"/>
        </w:rPr>
        <w:t>In last meeting, the RRC configuration model for L1L</w:t>
      </w:r>
      <w:r>
        <w:rPr>
          <w:rFonts w:eastAsiaTheme="minorEastAsia"/>
          <w:bCs/>
          <w:lang w:eastAsia="zh-CN"/>
        </w:rPr>
        <w:t>2 inter-cell mobility candidate cell configuration was discussed and the following agreement was achieved [1].</w:t>
      </w:r>
    </w:p>
    <w:p w:rsidR="00EA1548" w:rsidRDefault="00407CBD">
      <w:pPr>
        <w:pStyle w:val="Agreement"/>
        <w:rPr>
          <w:lang w:val="en-US"/>
        </w:rPr>
      </w:pPr>
      <w:r>
        <w:rPr>
          <w:lang w:val="en-US"/>
        </w:rPr>
        <w:t>Current options on the table: to configure a L1/L2 inter-cell mobility candidate cell:</w:t>
      </w:r>
    </w:p>
    <w:p w:rsidR="00EA1548" w:rsidRDefault="00407CBD">
      <w:pPr>
        <w:pStyle w:val="Agreement"/>
        <w:numPr>
          <w:ilvl w:val="0"/>
          <w:numId w:val="0"/>
        </w:numPr>
        <w:ind w:left="1619"/>
        <w:rPr>
          <w:lang w:val="en-US"/>
        </w:rPr>
      </w:pPr>
      <w:r>
        <w:rPr>
          <w:lang w:val="en-US"/>
        </w:rPr>
        <w:t>a.</w:t>
      </w:r>
      <w:r>
        <w:rPr>
          <w:lang w:val="en-US"/>
        </w:rPr>
        <w:tab/>
        <w:t xml:space="preserve">One </w:t>
      </w:r>
      <w:proofErr w:type="spellStart"/>
      <w:r>
        <w:rPr>
          <w:lang w:val="en-US"/>
        </w:rPr>
        <w:t>RRCReconfiguration</w:t>
      </w:r>
      <w:proofErr w:type="spellEnd"/>
      <w:r>
        <w:rPr>
          <w:lang w:val="en-US"/>
        </w:rPr>
        <w:t xml:space="preserve"> message for candidate target cell</w:t>
      </w:r>
    </w:p>
    <w:p w:rsidR="00EA1548" w:rsidRDefault="00407CBD">
      <w:pPr>
        <w:pStyle w:val="Agreement"/>
        <w:numPr>
          <w:ilvl w:val="0"/>
          <w:numId w:val="0"/>
        </w:numPr>
        <w:ind w:left="1619"/>
        <w:rPr>
          <w:lang w:val="en-US"/>
        </w:rPr>
      </w:pPr>
      <w:r>
        <w:rPr>
          <w:lang w:val="en-US"/>
        </w:rPr>
        <w:t>b.</w:t>
      </w:r>
      <w:r>
        <w:rPr>
          <w:lang w:val="en-US"/>
        </w:rPr>
        <w:tab/>
        <w:t xml:space="preserve">One </w:t>
      </w:r>
      <w:proofErr w:type="spellStart"/>
      <w:r>
        <w:rPr>
          <w:lang w:val="en-US"/>
        </w:rPr>
        <w:t>CellGroupConfig</w:t>
      </w:r>
      <w:proofErr w:type="spellEnd"/>
      <w:r>
        <w:rPr>
          <w:lang w:val="en-US"/>
        </w:rPr>
        <w:t xml:space="preserve"> IE for each candidate target cell</w:t>
      </w:r>
    </w:p>
    <w:p w:rsidR="00EA1548" w:rsidRDefault="00407CBD">
      <w:pPr>
        <w:pStyle w:val="Agreement"/>
        <w:numPr>
          <w:ilvl w:val="0"/>
          <w:numId w:val="0"/>
        </w:numPr>
        <w:ind w:left="1619"/>
        <w:rPr>
          <w:lang w:val="en-US"/>
        </w:rPr>
      </w:pPr>
      <w:r>
        <w:rPr>
          <w:lang w:val="en-US"/>
        </w:rPr>
        <w:t>c.</w:t>
      </w:r>
      <w:r>
        <w:rPr>
          <w:lang w:val="en-US"/>
        </w:rPr>
        <w:tab/>
        <w:t xml:space="preserve">One </w:t>
      </w:r>
      <w:proofErr w:type="spellStart"/>
      <w:r>
        <w:rPr>
          <w:lang w:val="en-US"/>
        </w:rPr>
        <w:t>SpCellConfig</w:t>
      </w:r>
      <w:proofErr w:type="spellEnd"/>
      <w:r>
        <w:rPr>
          <w:lang w:val="en-US"/>
        </w:rPr>
        <w:t xml:space="preserve"> IE for each candidate target cell</w:t>
      </w:r>
    </w:p>
    <w:p w:rsidR="00EA1548" w:rsidRDefault="00EA1548">
      <w:pPr>
        <w:overflowPunct w:val="0"/>
        <w:autoSpaceDE w:val="0"/>
        <w:autoSpaceDN w:val="0"/>
        <w:adjustRightInd w:val="0"/>
        <w:jc w:val="both"/>
        <w:textAlignment w:val="baseline"/>
        <w:rPr>
          <w:rFonts w:eastAsiaTheme="minorEastAsia"/>
          <w:bCs/>
          <w:lang w:eastAsia="zh-CN"/>
        </w:rPr>
      </w:pPr>
    </w:p>
    <w:p w:rsidR="00EA1548" w:rsidRDefault="00407CBD">
      <w:pPr>
        <w:pStyle w:val="a0"/>
        <w:rPr>
          <w:rFonts w:eastAsiaTheme="minorEastAsia"/>
          <w:szCs w:val="20"/>
          <w:lang w:eastAsia="zh-CN"/>
        </w:rPr>
      </w:pPr>
      <w:r>
        <w:rPr>
          <w:rFonts w:eastAsiaTheme="minorEastAsia"/>
          <w:szCs w:val="20"/>
          <w:lang w:eastAsia="zh-CN"/>
        </w:rPr>
        <w:t xml:space="preserve">After RAN2#119e meeting, a post email discussion is organized to continue to discuss the </w:t>
      </w:r>
      <w:r>
        <w:rPr>
          <w:rFonts w:eastAsiaTheme="minorEastAsia"/>
          <w:bCs/>
          <w:lang w:eastAsia="zh-CN"/>
        </w:rPr>
        <w:t xml:space="preserve">RRC configuration </w:t>
      </w:r>
      <w:r>
        <w:rPr>
          <w:rFonts w:eastAsiaTheme="minorEastAsia"/>
          <w:bCs/>
          <w:lang w:eastAsia="zh-CN"/>
        </w:rPr>
        <w:t>model for L1L2 inter-cell mobility candidate cell configuration.</w:t>
      </w:r>
      <w:r>
        <w:rPr>
          <w:rFonts w:eastAsiaTheme="minorEastAsia"/>
          <w:szCs w:val="20"/>
          <w:lang w:eastAsia="zh-CN"/>
        </w:rPr>
        <w:t xml:space="preserve"> In this contribution,</w:t>
      </w:r>
      <w:r>
        <w:rPr>
          <w:szCs w:val="20"/>
        </w:rPr>
        <w:t xml:space="preserve"> </w:t>
      </w:r>
      <w:r>
        <w:rPr>
          <w:rFonts w:eastAsiaTheme="minorEastAsia"/>
          <w:szCs w:val="20"/>
          <w:lang w:eastAsia="zh-CN"/>
        </w:rPr>
        <w:t xml:space="preserve">we give our considerations on the RRC configuration model, and discuss some other RRC configuration aspects. </w:t>
      </w:r>
    </w:p>
    <w:p w:rsidR="00EA1548" w:rsidRDefault="00407CBD">
      <w:pPr>
        <w:pStyle w:val="1"/>
        <w:keepLines/>
        <w:pBdr>
          <w:top w:val="single" w:sz="12" w:space="3" w:color="auto"/>
        </w:pBdr>
        <w:spacing w:before="240" w:after="180"/>
        <w:ind w:left="425" w:hanging="425"/>
        <w:jc w:val="both"/>
      </w:pPr>
      <w:r>
        <w:t>Discussion</w:t>
      </w:r>
    </w:p>
    <w:p w:rsidR="00EA1548" w:rsidRDefault="00407CBD">
      <w:pPr>
        <w:pStyle w:val="20"/>
      </w:pPr>
      <w:r>
        <w:t>L2 configuration and L2 handing</w:t>
      </w:r>
    </w:p>
    <w:p w:rsidR="00EA1548" w:rsidRDefault="00407CBD">
      <w:pPr>
        <w:pStyle w:val="a0"/>
        <w:rPr>
          <w:rFonts w:eastAsiaTheme="minorEastAsia"/>
          <w:lang w:eastAsia="zh-CN"/>
        </w:rPr>
      </w:pPr>
      <w:r>
        <w:rPr>
          <w:rFonts w:eastAsiaTheme="minorEastAsia"/>
          <w:lang w:eastAsia="zh-CN"/>
        </w:rPr>
        <w:t>In WID, it is in</w:t>
      </w:r>
      <w:r>
        <w:rPr>
          <w:rFonts w:eastAsiaTheme="minorEastAsia"/>
          <w:lang w:eastAsia="zh-CN"/>
        </w:rPr>
        <w:t>dicated both intra-DU and inter-DU case are supported for L1L2 mobility. For the intra-DU and inter-DU case, the candidate cells configuration could be different, which will be detailed discussed below.</w:t>
      </w:r>
    </w:p>
    <w:p w:rsidR="00EA1548" w:rsidRDefault="00407CBD">
      <w:pPr>
        <w:pStyle w:val="a0"/>
        <w:rPr>
          <w:rFonts w:eastAsiaTheme="minorEastAsia"/>
          <w:b/>
          <w:lang w:eastAsia="zh-CN"/>
        </w:rPr>
      </w:pPr>
      <w:r>
        <w:rPr>
          <w:rFonts w:eastAsiaTheme="minorEastAsia"/>
          <w:b/>
          <w:lang w:eastAsia="zh-CN"/>
        </w:rPr>
        <w:t xml:space="preserve">For intra-DU case: </w:t>
      </w:r>
    </w:p>
    <w:p w:rsidR="00EA1548" w:rsidRDefault="00407CBD">
      <w:pPr>
        <w:pStyle w:val="a0"/>
        <w:rPr>
          <w:rFonts w:eastAsiaTheme="minorEastAsia"/>
          <w:lang w:eastAsia="zh-CN"/>
        </w:rPr>
      </w:pPr>
      <w:r>
        <w:rPr>
          <w:rFonts w:eastAsiaTheme="minorEastAsia"/>
          <w:lang w:eastAsia="zh-CN"/>
        </w:rPr>
        <w:t>It seems that only configuring th</w:t>
      </w:r>
      <w:r>
        <w:rPr>
          <w:rFonts w:eastAsiaTheme="minorEastAsia"/>
          <w:lang w:eastAsia="zh-CN"/>
        </w:rPr>
        <w:t xml:space="preserve">e physical layer configuration parameter for candidate cells is workable. As serving cell and candidate target cell are within the same </w:t>
      </w:r>
      <w:proofErr w:type="gramStart"/>
      <w:r>
        <w:rPr>
          <w:rFonts w:eastAsiaTheme="minorEastAsia"/>
          <w:lang w:eastAsia="zh-CN"/>
        </w:rPr>
        <w:t>DU, that</w:t>
      </w:r>
      <w:proofErr w:type="gramEnd"/>
      <w:r>
        <w:rPr>
          <w:rFonts w:eastAsiaTheme="minorEastAsia"/>
          <w:lang w:eastAsia="zh-CN"/>
        </w:rPr>
        <w:t xml:space="preserve"> is the MAC entity, RLC entity and PDCP entity all located in the same DU/CU. The L2 configuration can share bet</w:t>
      </w:r>
      <w:r>
        <w:rPr>
          <w:rFonts w:eastAsiaTheme="minorEastAsia"/>
          <w:lang w:eastAsia="zh-CN"/>
        </w:rPr>
        <w:t xml:space="preserve">ween serving cell and candidate target cells.  </w:t>
      </w:r>
    </w:p>
    <w:p w:rsidR="00EA1548" w:rsidRDefault="00407CBD">
      <w:pPr>
        <w:pStyle w:val="a0"/>
        <w:rPr>
          <w:rFonts w:eastAsiaTheme="minorEastAsia"/>
          <w:b/>
          <w:lang w:eastAsia="zh-CN"/>
        </w:rPr>
      </w:pPr>
      <w:r>
        <w:rPr>
          <w:rFonts w:eastAsiaTheme="minorEastAsia"/>
          <w:b/>
          <w:lang w:eastAsia="zh-CN"/>
        </w:rPr>
        <w:t>For intra-CU inter-DU case:</w:t>
      </w:r>
    </w:p>
    <w:p w:rsidR="00EA1548" w:rsidRDefault="00407CBD">
      <w:pPr>
        <w:pStyle w:val="a0"/>
        <w:rPr>
          <w:rFonts w:eastAsiaTheme="minorEastAsia"/>
          <w:lang w:eastAsia="zh-CN"/>
        </w:rPr>
      </w:pPr>
      <w:r>
        <w:rPr>
          <w:rFonts w:eastAsiaTheme="minorEastAsia"/>
          <w:lang w:eastAsia="zh-CN"/>
        </w:rPr>
        <w:t>Due to the MAC entity and RLC entity are located in different DU, for this case, the MAC layer and RLC layer parameters of the candidate cells need to be configured to UE. The PDCP</w:t>
      </w:r>
      <w:r>
        <w:rPr>
          <w:rFonts w:eastAsiaTheme="minorEastAsia"/>
          <w:lang w:eastAsia="zh-CN"/>
        </w:rPr>
        <w:t xml:space="preserve"> layer configuration could be shared as serving cell and candidate target cells share one PDCP in intra-CU case. </w:t>
      </w:r>
    </w:p>
    <w:p w:rsidR="00EA1548" w:rsidRDefault="00407CBD">
      <w:pPr>
        <w:pStyle w:val="a0"/>
        <w:rPr>
          <w:rFonts w:eastAsiaTheme="minorEastAsia"/>
          <w:lang w:eastAsia="zh-CN"/>
        </w:rPr>
      </w:pPr>
      <w:r>
        <w:rPr>
          <w:rFonts w:eastAsiaTheme="minorEastAsia"/>
          <w:lang w:eastAsia="zh-CN"/>
        </w:rPr>
        <w:t>The following figure clarifies this more clearly.</w:t>
      </w:r>
    </w:p>
    <w:p w:rsidR="00EA1548" w:rsidRDefault="00407CBD">
      <w:pPr>
        <w:pStyle w:val="a0"/>
        <w:jc w:val="left"/>
        <w:rPr>
          <w:rFonts w:eastAsiaTheme="minorEastAsia"/>
          <w:lang w:eastAsia="zh-CN"/>
        </w:rPr>
      </w:pPr>
      <w:r>
        <w:rPr>
          <w:rFonts w:eastAsiaTheme="minorEastAsia"/>
          <w:lang w:eastAsia="zh-CN"/>
        </w:rPr>
        <w:t xml:space="preserve">                  </w:t>
      </w:r>
      <w:r>
        <w:rPr>
          <w:rFonts w:eastAsiaTheme="minorEastAsia"/>
          <w:noProof/>
          <w:lang w:eastAsia="zh-CN"/>
        </w:rPr>
        <w:drawing>
          <wp:inline distT="0" distB="0" distL="0" distR="0">
            <wp:extent cx="1994115" cy="1745865"/>
            <wp:effectExtent l="0" t="0" r="635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94115" cy="1745865"/>
                    </a:xfrm>
                    <a:prstGeom prst="rect">
                      <a:avLst/>
                    </a:prstGeom>
                    <a:noFill/>
                    <a:ln>
                      <a:noFill/>
                    </a:ln>
                  </pic:spPr>
                </pic:pic>
              </a:graphicData>
            </a:graphic>
          </wp:inline>
        </w:drawing>
      </w:r>
      <w:r>
        <w:rPr>
          <w:rFonts w:eastAsiaTheme="minorEastAsia"/>
          <w:lang w:eastAsia="zh-CN"/>
        </w:rPr>
        <w:t xml:space="preserve">            </w:t>
      </w:r>
      <w:r>
        <w:rPr>
          <w:rFonts w:eastAsiaTheme="minorEastAsia"/>
          <w:noProof/>
          <w:lang w:eastAsia="zh-CN"/>
        </w:rPr>
        <w:drawing>
          <wp:inline distT="0" distB="0" distL="0" distR="0">
            <wp:extent cx="2241658" cy="17540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43158" cy="1755193"/>
                    </a:xfrm>
                    <a:prstGeom prst="rect">
                      <a:avLst/>
                    </a:prstGeom>
                    <a:noFill/>
                    <a:ln>
                      <a:noFill/>
                    </a:ln>
                  </pic:spPr>
                </pic:pic>
              </a:graphicData>
            </a:graphic>
          </wp:inline>
        </w:drawing>
      </w:r>
    </w:p>
    <w:p w:rsidR="00EA1548" w:rsidRDefault="00407CBD">
      <w:pPr>
        <w:pStyle w:val="a0"/>
        <w:jc w:val="center"/>
        <w:rPr>
          <w:rFonts w:eastAsiaTheme="minorEastAsia"/>
          <w:b/>
          <w:lang w:eastAsia="zh-CN"/>
        </w:rPr>
      </w:pPr>
      <w:r>
        <w:rPr>
          <w:rFonts w:eastAsiaTheme="minorEastAsia"/>
          <w:b/>
          <w:sz w:val="18"/>
          <w:lang w:eastAsia="zh-CN"/>
        </w:rPr>
        <w:t xml:space="preserve">Figure 1 L2 </w:t>
      </w:r>
      <w:proofErr w:type="spellStart"/>
      <w:r>
        <w:rPr>
          <w:rFonts w:eastAsiaTheme="minorEastAsia"/>
          <w:b/>
          <w:sz w:val="18"/>
          <w:lang w:eastAsia="zh-CN"/>
        </w:rPr>
        <w:t>config</w:t>
      </w:r>
      <w:proofErr w:type="spellEnd"/>
      <w:r>
        <w:rPr>
          <w:rFonts w:eastAsiaTheme="minorEastAsia"/>
          <w:b/>
          <w:sz w:val="18"/>
          <w:lang w:eastAsia="zh-CN"/>
        </w:rPr>
        <w:t xml:space="preserve"> for intra-DU and intra-CU inter-DU case</w:t>
      </w:r>
    </w:p>
    <w:p w:rsidR="00EA1548" w:rsidRDefault="00407CBD">
      <w:pPr>
        <w:pStyle w:val="a0"/>
        <w:rPr>
          <w:rFonts w:eastAsiaTheme="minorEastAsia"/>
          <w:b/>
          <w:lang w:eastAsia="zh-CN"/>
        </w:rPr>
      </w:pPr>
      <w:r>
        <w:rPr>
          <w:rFonts w:eastAsiaTheme="minorEastAsia"/>
          <w:b/>
          <w:lang w:eastAsia="zh-CN"/>
        </w:rPr>
        <w:t xml:space="preserve">Proposal 1: </w:t>
      </w:r>
      <w:r>
        <w:rPr>
          <w:rFonts w:eastAsiaTheme="minorEastAsia" w:hint="eastAsia"/>
          <w:b/>
          <w:lang w:eastAsia="zh-CN"/>
        </w:rPr>
        <w:t>For L1L2 mobility, support the following principle for the commonality of configuration between cells</w:t>
      </w:r>
      <w:r>
        <w:rPr>
          <w:rFonts w:eastAsiaTheme="minorEastAsia"/>
          <w:b/>
          <w:lang w:eastAsia="zh-CN"/>
        </w:rPr>
        <w:t>:</w:t>
      </w:r>
    </w:p>
    <w:p w:rsidR="00EA1548" w:rsidRDefault="00407CBD">
      <w:pPr>
        <w:pStyle w:val="a0"/>
        <w:numPr>
          <w:ilvl w:val="0"/>
          <w:numId w:val="5"/>
        </w:numPr>
        <w:rPr>
          <w:rFonts w:eastAsiaTheme="minorEastAsia"/>
          <w:b/>
          <w:lang w:eastAsia="zh-CN"/>
        </w:rPr>
      </w:pPr>
      <w:r>
        <w:rPr>
          <w:rFonts w:eastAsiaTheme="minorEastAsia"/>
          <w:b/>
          <w:lang w:eastAsia="zh-CN"/>
        </w:rPr>
        <w:lastRenderedPageBreak/>
        <w:t>For intra-DU case, SDAP/PDCP/RLC/MAC configurations are shared between the serving cell and candidate cells, only PHY configurations are prov</w:t>
      </w:r>
      <w:r>
        <w:rPr>
          <w:rFonts w:eastAsiaTheme="minorEastAsia"/>
          <w:b/>
          <w:lang w:eastAsia="zh-CN"/>
        </w:rPr>
        <w:t>ided for each candidate cells.</w:t>
      </w:r>
    </w:p>
    <w:p w:rsidR="00EA1548" w:rsidRDefault="00407CBD">
      <w:pPr>
        <w:pStyle w:val="a0"/>
        <w:numPr>
          <w:ilvl w:val="0"/>
          <w:numId w:val="5"/>
        </w:numPr>
        <w:rPr>
          <w:rFonts w:eastAsiaTheme="minorEastAsia"/>
          <w:b/>
          <w:lang w:eastAsia="zh-CN"/>
        </w:rPr>
      </w:pPr>
      <w:r>
        <w:rPr>
          <w:rFonts w:eastAsiaTheme="minorEastAsia"/>
          <w:b/>
          <w:lang w:eastAsia="zh-CN"/>
        </w:rPr>
        <w:t>For intra-CU inter-DU case, SDAP/PDCP configurations are shared between the serving cell and candidate cells, RLC/MAC/PHY configurations are provided for each candidate cells.</w:t>
      </w:r>
    </w:p>
    <w:p w:rsidR="00EA1548" w:rsidRDefault="00407CBD">
      <w:pPr>
        <w:pStyle w:val="a0"/>
        <w:rPr>
          <w:rFonts w:eastAsiaTheme="minorEastAsia"/>
          <w:lang w:eastAsia="zh-CN"/>
        </w:rPr>
      </w:pPr>
      <w:r>
        <w:rPr>
          <w:rFonts w:eastAsiaTheme="minorEastAsia"/>
          <w:lang w:eastAsia="zh-CN"/>
        </w:rPr>
        <w:t>In addition, based on the discussion above, we ca</w:t>
      </w:r>
      <w:r>
        <w:rPr>
          <w:rFonts w:eastAsiaTheme="minorEastAsia"/>
          <w:lang w:eastAsia="zh-CN"/>
        </w:rPr>
        <w:t xml:space="preserve">n find PDCP/RLC/MAC entity could be shared for intra-DU case, but different RLC/MAC entity are established in serving cell and candidate cell for inter-DU case. Due to the different architecture, the UE behaviors of MAC layer, RLC layer and PDCP layer are </w:t>
      </w:r>
      <w:r>
        <w:rPr>
          <w:rFonts w:eastAsiaTheme="minorEastAsia"/>
          <w:lang w:eastAsia="zh-CN"/>
        </w:rPr>
        <w:t xml:space="preserve">different for intra-DU and intra-CU inter-DU case. </w:t>
      </w:r>
    </w:p>
    <w:p w:rsidR="00EA1548" w:rsidRDefault="00407CBD">
      <w:pPr>
        <w:pStyle w:val="a0"/>
        <w:rPr>
          <w:rFonts w:eastAsiaTheme="minorEastAsia"/>
          <w:b/>
          <w:lang w:eastAsia="zh-CN"/>
        </w:rPr>
      </w:pPr>
      <w:r>
        <w:rPr>
          <w:rFonts w:eastAsiaTheme="minorEastAsia"/>
          <w:b/>
          <w:lang w:eastAsia="zh-CN"/>
        </w:rPr>
        <w:t>For intra-DU case:</w:t>
      </w:r>
    </w:p>
    <w:p w:rsidR="00EA1548" w:rsidRDefault="00407CBD">
      <w:pPr>
        <w:pStyle w:val="a0"/>
        <w:rPr>
          <w:rFonts w:eastAsiaTheme="minorEastAsia"/>
          <w:lang w:eastAsia="zh-CN"/>
        </w:rPr>
      </w:pPr>
      <w:r>
        <w:rPr>
          <w:rFonts w:eastAsiaTheme="minorEastAsia"/>
          <w:lang w:eastAsia="zh-CN"/>
        </w:rPr>
        <w:t xml:space="preserve">Considering that serving cell and candidate target cells are under the same DU, the status of the MAC entity and RLC entity can be shared by the serving cell and candidate cells, so </w:t>
      </w:r>
      <w:r>
        <w:rPr>
          <w:rFonts w:eastAsiaTheme="minorEastAsia"/>
          <w:lang w:eastAsia="zh-CN"/>
        </w:rPr>
        <w:t>there is no need to perform MAC reset and RLC reestablishment to realize the sync between UE and target cell, when UE performs L1/L2 based serving cell change. Obviously, the PDCP reestablishment or PDCP data recovery is also not needed.</w:t>
      </w:r>
    </w:p>
    <w:p w:rsidR="00EA1548" w:rsidRDefault="00407CBD">
      <w:pPr>
        <w:pStyle w:val="a0"/>
        <w:rPr>
          <w:rFonts w:eastAsiaTheme="minorEastAsia"/>
          <w:b/>
          <w:lang w:eastAsia="zh-CN"/>
        </w:rPr>
      </w:pPr>
      <w:r>
        <w:rPr>
          <w:rFonts w:eastAsiaTheme="minorEastAsia"/>
          <w:b/>
          <w:lang w:eastAsia="zh-CN"/>
        </w:rPr>
        <w:t>For intra-CU inter</w:t>
      </w:r>
      <w:r>
        <w:rPr>
          <w:rFonts w:eastAsiaTheme="minorEastAsia"/>
          <w:b/>
          <w:lang w:eastAsia="zh-CN"/>
        </w:rPr>
        <w:t>-DU case:</w:t>
      </w:r>
    </w:p>
    <w:p w:rsidR="00EA1548" w:rsidRDefault="00407CBD">
      <w:pPr>
        <w:pStyle w:val="a0"/>
        <w:rPr>
          <w:rFonts w:eastAsiaTheme="minorEastAsia"/>
          <w:b/>
          <w:lang w:eastAsia="zh-CN"/>
        </w:rPr>
      </w:pPr>
      <w:r>
        <w:rPr>
          <w:rFonts w:eastAsiaTheme="minorEastAsia"/>
          <w:lang w:eastAsia="zh-CN"/>
        </w:rPr>
        <w:t>As the MAC entity and RLC entity are located in different DU, when UE performs L1L2 based serving cell change, MAC reset and RLC reestablishment needs to be performed to sync UE and target DU status like legacy handover based on RRC signaling, me</w:t>
      </w:r>
      <w:r>
        <w:rPr>
          <w:rFonts w:eastAsiaTheme="minorEastAsia"/>
          <w:lang w:eastAsia="zh-CN"/>
        </w:rPr>
        <w:t xml:space="preserve">anwhile PDCP data recovery </w:t>
      </w:r>
      <w:r>
        <w:t xml:space="preserve">procedure </w:t>
      </w:r>
      <w:r>
        <w:rPr>
          <w:rFonts w:eastAsiaTheme="minorEastAsia"/>
          <w:lang w:eastAsia="zh-CN"/>
        </w:rPr>
        <w:t>could also need to be performed to avoid data loss for AM DRB.</w:t>
      </w:r>
    </w:p>
    <w:p w:rsidR="00951251" w:rsidRDefault="00951251" w:rsidP="00951251">
      <w:pPr>
        <w:pStyle w:val="a0"/>
        <w:rPr>
          <w:rFonts w:eastAsiaTheme="minorEastAsia"/>
          <w:b/>
          <w:lang w:eastAsia="zh-CN"/>
        </w:rPr>
      </w:pPr>
      <w:r>
        <w:rPr>
          <w:rFonts w:eastAsiaTheme="minorEastAsia"/>
          <w:b/>
          <w:lang w:eastAsia="zh-CN"/>
        </w:rPr>
        <w:t>Proposal 2: For L2 handling during L1L2 based mobility, the following are supported:</w:t>
      </w:r>
    </w:p>
    <w:p w:rsidR="00951251" w:rsidRDefault="00951251" w:rsidP="00951251">
      <w:pPr>
        <w:pStyle w:val="a0"/>
        <w:numPr>
          <w:ilvl w:val="0"/>
          <w:numId w:val="5"/>
        </w:numPr>
        <w:rPr>
          <w:rFonts w:eastAsiaTheme="minorEastAsia"/>
          <w:b/>
          <w:lang w:eastAsia="zh-CN"/>
        </w:rPr>
      </w:pPr>
      <w:r>
        <w:rPr>
          <w:rFonts w:eastAsiaTheme="minorEastAsia"/>
          <w:b/>
          <w:lang w:eastAsia="zh-CN"/>
        </w:rPr>
        <w:t>For intra-DU case, UE doesn’t perform MAC reset and RLC reestablishment for each RB.</w:t>
      </w:r>
    </w:p>
    <w:p w:rsidR="00951251" w:rsidRDefault="00951251" w:rsidP="00951251">
      <w:pPr>
        <w:pStyle w:val="a0"/>
        <w:numPr>
          <w:ilvl w:val="0"/>
          <w:numId w:val="5"/>
        </w:numPr>
        <w:rPr>
          <w:rFonts w:eastAsiaTheme="minorEastAsia"/>
          <w:b/>
          <w:lang w:eastAsia="zh-CN"/>
        </w:rPr>
      </w:pPr>
      <w:r>
        <w:rPr>
          <w:rFonts w:eastAsiaTheme="minorEastAsia"/>
          <w:b/>
          <w:lang w:eastAsia="zh-CN"/>
        </w:rPr>
        <w:t>For intra-CU inter-DU case, UE shall perform MAC reset, RLC reestablishment for each RB and PDCP data recovery for AM DRB.</w:t>
      </w:r>
    </w:p>
    <w:p w:rsidR="00EA1548" w:rsidRDefault="00407CBD">
      <w:pPr>
        <w:pStyle w:val="20"/>
      </w:pPr>
      <w:bookmarkStart w:id="3" w:name="_GoBack"/>
      <w:bookmarkEnd w:id="3"/>
      <w:r>
        <w:t>RRC configuration model for L1L2 inter-cell mobility candidate cell configuration</w:t>
      </w:r>
    </w:p>
    <w:p w:rsidR="00EA1548" w:rsidRDefault="00407CBD">
      <w:pPr>
        <w:pStyle w:val="a0"/>
        <w:rPr>
          <w:rFonts w:eastAsiaTheme="minorEastAsia"/>
          <w:lang w:eastAsia="zh-CN"/>
        </w:rPr>
      </w:pPr>
      <w:r>
        <w:rPr>
          <w:rFonts w:eastAsiaTheme="minorEastAsia"/>
          <w:lang w:eastAsia="zh-CN"/>
        </w:rPr>
        <w:t>In email discussion [2], the following</w:t>
      </w:r>
      <w:r>
        <w:rPr>
          <w:rFonts w:eastAsiaTheme="minorEastAsia"/>
          <w:lang w:eastAsia="zh-CN"/>
        </w:rPr>
        <w:t xml:space="preserve"> three RRC configuration models for L1L2 inter-cell mobility candidate cell </w:t>
      </w:r>
      <w:r>
        <w:rPr>
          <w:rFonts w:eastAsiaTheme="minorEastAsia"/>
          <w:bCs/>
          <w:lang w:eastAsia="zh-CN"/>
        </w:rPr>
        <w:t xml:space="preserve">configuration </w:t>
      </w:r>
      <w:r>
        <w:rPr>
          <w:rFonts w:eastAsiaTheme="minorEastAsia"/>
          <w:lang w:eastAsia="zh-CN"/>
        </w:rPr>
        <w:t>are listed for discussion.</w:t>
      </w:r>
    </w:p>
    <w:p w:rsidR="00EA1548" w:rsidRDefault="00407CBD">
      <w:pPr>
        <w:pStyle w:val="a0"/>
        <w:rPr>
          <w:rFonts w:eastAsiaTheme="minorEastAsia"/>
          <w:lang w:eastAsia="zh-CN"/>
        </w:rPr>
      </w:pPr>
      <w:r>
        <w:t xml:space="preserve">Model 1: one </w:t>
      </w:r>
      <w:proofErr w:type="spellStart"/>
      <w:r>
        <w:rPr>
          <w:i/>
          <w:iCs/>
        </w:rPr>
        <w:t>RRCReconfiguration</w:t>
      </w:r>
      <w:proofErr w:type="spellEnd"/>
      <w:r>
        <w:t xml:space="preserve"> message for each candidate target configuration</w:t>
      </w:r>
    </w:p>
    <w:p w:rsidR="00EA1548" w:rsidRDefault="00407CBD">
      <w:pPr>
        <w:pStyle w:val="a0"/>
        <w:rPr>
          <w:rFonts w:eastAsiaTheme="minorEastAsia"/>
          <w:lang w:eastAsia="zh-CN"/>
        </w:rPr>
      </w:pPr>
      <w:r>
        <w:t xml:space="preserve">Model 2: one </w:t>
      </w:r>
      <w:proofErr w:type="spellStart"/>
      <w:r>
        <w:rPr>
          <w:i/>
        </w:rPr>
        <w:t>CellGroupConfig</w:t>
      </w:r>
      <w:proofErr w:type="spellEnd"/>
      <w:r>
        <w:t xml:space="preserve"> IE for each candidate target configuration</w:t>
      </w:r>
    </w:p>
    <w:p w:rsidR="00EA1548" w:rsidRDefault="00407CBD">
      <w:pPr>
        <w:pStyle w:val="a0"/>
        <w:rPr>
          <w:rFonts w:eastAsiaTheme="minorEastAsia"/>
          <w:lang w:eastAsia="zh-CN"/>
        </w:rPr>
      </w:pPr>
      <w:r>
        <w:t xml:space="preserve">Model 3: one </w:t>
      </w:r>
      <w:proofErr w:type="spellStart"/>
      <w:r>
        <w:rPr>
          <w:i/>
        </w:rPr>
        <w:t>SpCellConfig</w:t>
      </w:r>
      <w:proofErr w:type="spellEnd"/>
      <w:r>
        <w:t xml:space="preserve"> IE (and eventually </w:t>
      </w:r>
      <w:proofErr w:type="spellStart"/>
      <w:r>
        <w:rPr>
          <w:i/>
        </w:rPr>
        <w:t>SCellConfig</w:t>
      </w:r>
      <w:proofErr w:type="spellEnd"/>
      <w:r>
        <w:t xml:space="preserve"> IE) for each candidate target configuration</w:t>
      </w:r>
    </w:p>
    <w:p w:rsidR="00EA1548" w:rsidRDefault="00407CBD">
      <w:pPr>
        <w:pStyle w:val="a0"/>
        <w:rPr>
          <w:rFonts w:eastAsiaTheme="minorEastAsia"/>
          <w:lang w:eastAsia="zh-CN"/>
        </w:rPr>
      </w:pPr>
      <w:r>
        <w:rPr>
          <w:rFonts w:eastAsiaTheme="minorEastAsia"/>
          <w:lang w:eastAsia="zh-CN"/>
        </w:rPr>
        <w:t>Each model above is discussed about the pros and cons in [2], the main preference of companies focus on Model 1</w:t>
      </w:r>
      <w:r>
        <w:rPr>
          <w:rFonts w:eastAsiaTheme="minorEastAsia"/>
          <w:lang w:eastAsia="zh-CN"/>
        </w:rPr>
        <w:t xml:space="preserve"> and Model 2, as Model 3 has obvious drawback i.e. Model 3 can</w:t>
      </w:r>
      <w:r>
        <w:t>not support all the targeted scenarios</w:t>
      </w:r>
      <w:r>
        <w:rPr>
          <w:rFonts w:eastAsiaTheme="minorEastAsia"/>
          <w:lang w:eastAsia="zh-CN"/>
        </w:rPr>
        <w:t xml:space="preserve"> (e.g. inter-DU scenario). </w:t>
      </w:r>
    </w:p>
    <w:p w:rsidR="00EA1548" w:rsidRDefault="00407CBD">
      <w:pPr>
        <w:pStyle w:val="a0"/>
        <w:rPr>
          <w:rFonts w:eastAsiaTheme="minorEastAsia"/>
          <w:lang w:eastAsia="zh-CN"/>
        </w:rPr>
      </w:pPr>
      <w:r>
        <w:rPr>
          <w:rFonts w:eastAsiaTheme="minorEastAsia"/>
          <w:lang w:eastAsia="zh-CN"/>
        </w:rPr>
        <w:t xml:space="preserve">Actually, from our perspective, only support Model 1 or Model 2 also </w:t>
      </w:r>
      <w:proofErr w:type="gramStart"/>
      <w:r>
        <w:rPr>
          <w:rFonts w:eastAsiaTheme="minorEastAsia"/>
          <w:lang w:eastAsia="zh-CN"/>
        </w:rPr>
        <w:t>exists</w:t>
      </w:r>
      <w:proofErr w:type="gramEnd"/>
      <w:r>
        <w:rPr>
          <w:rFonts w:eastAsiaTheme="minorEastAsia"/>
          <w:lang w:eastAsia="zh-CN"/>
        </w:rPr>
        <w:t xml:space="preserve"> some issues. If only Model 1 is supported, it will a</w:t>
      </w:r>
      <w:r>
        <w:rPr>
          <w:rFonts w:eastAsiaTheme="minorEastAsia"/>
          <w:lang w:eastAsia="zh-CN"/>
        </w:rPr>
        <w:t xml:space="preserve">lways involve CU to </w:t>
      </w:r>
      <w:r>
        <w:rPr>
          <w:rFonts w:eastAsiaTheme="minorEastAsia"/>
          <w:iCs/>
        </w:rPr>
        <w:t>composite the message</w:t>
      </w:r>
      <w:r>
        <w:rPr>
          <w:rFonts w:eastAsiaTheme="minorEastAsia"/>
          <w:iCs/>
          <w:lang w:eastAsia="zh-CN"/>
        </w:rPr>
        <w:t xml:space="preserve"> which is unnecessary as </w:t>
      </w:r>
      <w:r>
        <w:rPr>
          <w:rFonts w:eastAsiaTheme="minorEastAsia"/>
          <w:iCs/>
        </w:rPr>
        <w:t>the configuration is on DU level only</w:t>
      </w:r>
      <w:r>
        <w:rPr>
          <w:rFonts w:eastAsiaTheme="minorEastAsia"/>
          <w:iCs/>
          <w:lang w:eastAsia="zh-CN"/>
        </w:rPr>
        <w:t xml:space="preserve">. In addition, for Model 1, </w:t>
      </w:r>
      <w:r>
        <w:rPr>
          <w:rFonts w:eastAsiaTheme="minorEastAsia"/>
          <w:iCs/>
        </w:rPr>
        <w:t xml:space="preserve">UE needs to send </w:t>
      </w:r>
      <w:proofErr w:type="spellStart"/>
      <w:r>
        <w:rPr>
          <w:i/>
          <w:iCs/>
        </w:rPr>
        <w:t>RRCReconfiguration</w:t>
      </w:r>
      <w:r>
        <w:rPr>
          <w:rFonts w:eastAsiaTheme="minorEastAsia"/>
          <w:i/>
          <w:iCs/>
        </w:rPr>
        <w:t>Complete</w:t>
      </w:r>
      <w:proofErr w:type="spellEnd"/>
      <w:r>
        <w:rPr>
          <w:rFonts w:eastAsiaTheme="minorEastAsia"/>
          <w:iCs/>
        </w:rPr>
        <w:t xml:space="preserve"> </w:t>
      </w:r>
      <w:r>
        <w:rPr>
          <w:rFonts w:eastAsiaTheme="minorEastAsia"/>
          <w:iCs/>
          <w:lang w:eastAsia="zh-CN"/>
        </w:rPr>
        <w:t xml:space="preserve">RRC </w:t>
      </w:r>
      <w:r>
        <w:rPr>
          <w:rFonts w:eastAsiaTheme="minorEastAsia"/>
          <w:iCs/>
        </w:rPr>
        <w:t xml:space="preserve">message </w:t>
      </w:r>
      <w:r>
        <w:rPr>
          <w:rFonts w:eastAsiaTheme="minorEastAsia"/>
          <w:iCs/>
          <w:lang w:eastAsia="zh-CN"/>
        </w:rPr>
        <w:t xml:space="preserve">to network </w:t>
      </w:r>
      <w:r>
        <w:rPr>
          <w:rFonts w:eastAsiaTheme="minorEastAsia"/>
          <w:iCs/>
        </w:rPr>
        <w:t>for confirmation</w:t>
      </w:r>
      <w:r>
        <w:rPr>
          <w:rFonts w:eastAsiaTheme="minorEastAsia"/>
          <w:iCs/>
          <w:lang w:eastAsia="zh-CN"/>
        </w:rPr>
        <w:t xml:space="preserve">, </w:t>
      </w:r>
      <w:r>
        <w:rPr>
          <w:rFonts w:eastAsiaTheme="minorEastAsia"/>
          <w:iCs/>
        </w:rPr>
        <w:t>which is not needed for</w:t>
      </w:r>
      <w:r>
        <w:rPr>
          <w:rFonts w:eastAsiaTheme="minorEastAsia"/>
          <w:iCs/>
          <w:lang w:eastAsia="zh-CN"/>
        </w:rPr>
        <w:t xml:space="preserve"> M</w:t>
      </w:r>
      <w:r>
        <w:rPr>
          <w:rFonts w:eastAsiaTheme="minorEastAsia"/>
          <w:iCs/>
        </w:rPr>
        <w:t xml:space="preserve">odel 2 and </w:t>
      </w:r>
      <w:r>
        <w:rPr>
          <w:rFonts w:eastAsiaTheme="minorEastAsia"/>
          <w:iCs/>
          <w:lang w:eastAsia="zh-CN"/>
        </w:rPr>
        <w:t>M</w:t>
      </w:r>
      <w:r>
        <w:rPr>
          <w:rFonts w:eastAsiaTheme="minorEastAsia"/>
          <w:iCs/>
        </w:rPr>
        <w:t>ode</w:t>
      </w:r>
      <w:r>
        <w:rPr>
          <w:rFonts w:eastAsiaTheme="minorEastAsia"/>
          <w:iCs/>
        </w:rPr>
        <w:t>l 3.</w:t>
      </w:r>
      <w:r>
        <w:rPr>
          <w:rFonts w:eastAsiaTheme="minorEastAsia"/>
          <w:iCs/>
          <w:lang w:eastAsia="zh-CN"/>
        </w:rPr>
        <w:t xml:space="preserve"> RRC signaling can cause more latency than L1L2 signaling. Furthermore, how to use the </w:t>
      </w:r>
      <w:proofErr w:type="spellStart"/>
      <w:r>
        <w:rPr>
          <w:i/>
        </w:rPr>
        <w:t>rrc-TransactionIdentifier</w:t>
      </w:r>
      <w:proofErr w:type="spellEnd"/>
      <w:r>
        <w:rPr>
          <w:rFonts w:eastAsiaTheme="minorEastAsia"/>
          <w:lang w:eastAsia="zh-CN"/>
        </w:rPr>
        <w:t xml:space="preserve"> in </w:t>
      </w:r>
      <w:proofErr w:type="spellStart"/>
      <w:r>
        <w:rPr>
          <w:rFonts w:eastAsiaTheme="minorEastAsia"/>
          <w:i/>
          <w:lang w:eastAsia="zh-CN"/>
        </w:rPr>
        <w:t>RRCReconfigurationComplete</w:t>
      </w:r>
      <w:proofErr w:type="spellEnd"/>
      <w:r>
        <w:rPr>
          <w:rFonts w:eastAsiaTheme="minorEastAsia"/>
          <w:lang w:eastAsia="zh-CN"/>
        </w:rPr>
        <w:t xml:space="preserve"> message and whether the </w:t>
      </w:r>
      <w:proofErr w:type="spellStart"/>
      <w:r>
        <w:rPr>
          <w:i/>
        </w:rPr>
        <w:t>rrc-TransactionIdentifier</w:t>
      </w:r>
      <w:proofErr w:type="spellEnd"/>
      <w:r>
        <w:rPr>
          <w:rFonts w:eastAsiaTheme="minorEastAsia"/>
          <w:i/>
          <w:lang w:eastAsia="zh-CN"/>
        </w:rPr>
        <w:t xml:space="preserve"> </w:t>
      </w:r>
      <w:r>
        <w:rPr>
          <w:rFonts w:eastAsiaTheme="minorEastAsia"/>
          <w:lang w:eastAsia="zh-CN"/>
        </w:rPr>
        <w:t>need to be</w:t>
      </w:r>
      <w:r>
        <w:rPr>
          <w:rFonts w:eastAsiaTheme="minorEastAsia"/>
          <w:i/>
          <w:lang w:eastAsia="zh-CN"/>
        </w:rPr>
        <w:t xml:space="preserve"> </w:t>
      </w:r>
      <w:r>
        <w:rPr>
          <w:rFonts w:eastAsiaTheme="minorEastAsia"/>
          <w:lang w:eastAsia="zh-CN"/>
        </w:rPr>
        <w:t>extended also should be considered in case of su</w:t>
      </w:r>
      <w:r>
        <w:rPr>
          <w:rFonts w:eastAsiaTheme="minorEastAsia"/>
          <w:lang w:eastAsia="zh-CN"/>
        </w:rPr>
        <w:t>bsequent access for same candidate cell if supported. If only Model 2 is supported, the key issue is more spec effort is needed to specify the procedure and handling for each IE in cell group level for intra-DU case.</w:t>
      </w:r>
    </w:p>
    <w:p w:rsidR="00EA1548" w:rsidRDefault="00407CBD">
      <w:pPr>
        <w:pStyle w:val="a0"/>
        <w:rPr>
          <w:rFonts w:eastAsiaTheme="minorEastAsia"/>
          <w:lang w:eastAsia="zh-CN"/>
        </w:rPr>
      </w:pPr>
      <w:r>
        <w:rPr>
          <w:rFonts w:eastAsiaTheme="minorEastAsia"/>
          <w:lang w:eastAsia="zh-CN"/>
        </w:rPr>
        <w:t>Based on the above considerations, we p</w:t>
      </w:r>
      <w:r>
        <w:rPr>
          <w:rFonts w:eastAsiaTheme="minorEastAsia"/>
          <w:lang w:eastAsia="zh-CN"/>
        </w:rPr>
        <w:t>refer combination</w:t>
      </w:r>
      <w:r>
        <w:rPr>
          <w:rFonts w:eastAsiaTheme="minorEastAsia"/>
        </w:rPr>
        <w:t xml:space="preserve"> of Model 2 and </w:t>
      </w:r>
      <w:r>
        <w:rPr>
          <w:rFonts w:eastAsiaTheme="minorEastAsia"/>
          <w:lang w:eastAsia="zh-CN"/>
        </w:rPr>
        <w:t>M</w:t>
      </w:r>
      <w:r>
        <w:rPr>
          <w:rFonts w:eastAsiaTheme="minorEastAsia"/>
        </w:rPr>
        <w:t>odel 3</w:t>
      </w:r>
      <w:r>
        <w:rPr>
          <w:rFonts w:eastAsiaTheme="minorEastAsia"/>
          <w:lang w:eastAsia="zh-CN"/>
        </w:rPr>
        <w:t xml:space="preserve"> with choice structure, Model 2 is used for inter-DU case and Model 3 is used for intra-DU case. Combination of Model 2 and Model 3 is more flexible for different case (inter-DU and intra-DU case) and reduce signalin</w:t>
      </w:r>
      <w:r>
        <w:rPr>
          <w:rFonts w:eastAsiaTheme="minorEastAsia"/>
          <w:lang w:eastAsia="zh-CN"/>
        </w:rPr>
        <w:t>g overhead and spec impact for intra-DU case comparing with mode1 and mode 2. Example of configuring a L1L2 inter-cell mobility candidate cell configuration with a choice structure as follow:</w:t>
      </w:r>
    </w:p>
    <w:p w:rsidR="00EA1548" w:rsidRDefault="00407C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eastAsia="en-GB"/>
        </w:rPr>
      </w:pPr>
      <w:r>
        <w:rPr>
          <w:rFonts w:ascii="Courier New" w:hAnsi="Courier New"/>
          <w:noProof/>
          <w:sz w:val="11"/>
          <w:szCs w:val="20"/>
          <w:lang w:eastAsia="en-GB"/>
        </w:rPr>
        <w:t xml:space="preserve">RRCReconfiguration-IEs ::=              </w:t>
      </w:r>
      <w:r>
        <w:rPr>
          <w:rFonts w:ascii="Courier New" w:hAnsi="Courier New"/>
          <w:noProof/>
          <w:color w:val="993366"/>
          <w:sz w:val="11"/>
          <w:szCs w:val="20"/>
          <w:lang w:eastAsia="en-GB"/>
        </w:rPr>
        <w:t>SEQUENCE</w:t>
      </w:r>
      <w:r>
        <w:rPr>
          <w:rFonts w:ascii="Courier New" w:hAnsi="Courier New"/>
          <w:noProof/>
          <w:sz w:val="11"/>
          <w:szCs w:val="20"/>
          <w:lang w:eastAsia="en-GB"/>
        </w:rPr>
        <w:t xml:space="preserve"> {</w:t>
      </w:r>
    </w:p>
    <w:p w:rsidR="00EA1548" w:rsidRDefault="00407C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1"/>
          <w:szCs w:val="20"/>
          <w:lang w:eastAsia="en-GB"/>
        </w:rPr>
      </w:pPr>
      <w:r>
        <w:rPr>
          <w:rFonts w:ascii="Courier New" w:hAnsi="Courier New"/>
          <w:noProof/>
          <w:sz w:val="11"/>
          <w:szCs w:val="20"/>
          <w:lang w:eastAsia="en-GB"/>
        </w:rPr>
        <w:t xml:space="preserve">    radioBearerConfig                       RadioBearerConfig                                                      </w:t>
      </w:r>
      <w:r>
        <w:rPr>
          <w:rFonts w:ascii="Courier New" w:hAnsi="Courier New"/>
          <w:noProof/>
          <w:color w:val="993366"/>
          <w:sz w:val="11"/>
          <w:szCs w:val="20"/>
          <w:lang w:eastAsia="en-GB"/>
        </w:rPr>
        <w:t>OPTIONAL</w:t>
      </w:r>
      <w:r>
        <w:rPr>
          <w:rFonts w:ascii="Courier New" w:hAnsi="Courier New"/>
          <w:noProof/>
          <w:sz w:val="11"/>
          <w:szCs w:val="20"/>
          <w:lang w:eastAsia="en-GB"/>
        </w:rPr>
        <w:t xml:space="preserve">, </w:t>
      </w:r>
      <w:r>
        <w:rPr>
          <w:rFonts w:ascii="Courier New" w:hAnsi="Courier New"/>
          <w:noProof/>
          <w:color w:val="808080"/>
          <w:sz w:val="11"/>
          <w:szCs w:val="20"/>
          <w:lang w:eastAsia="en-GB"/>
        </w:rPr>
        <w:t>-- Need M</w:t>
      </w:r>
    </w:p>
    <w:p w:rsidR="00EA1548" w:rsidRDefault="00407C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1"/>
          <w:szCs w:val="20"/>
          <w:lang w:eastAsia="en-GB"/>
        </w:rPr>
      </w:pPr>
      <w:r>
        <w:rPr>
          <w:rFonts w:ascii="Courier New" w:hAnsi="Courier New"/>
          <w:noProof/>
          <w:sz w:val="11"/>
          <w:szCs w:val="20"/>
          <w:lang w:eastAsia="en-GB"/>
        </w:rPr>
        <w:t xml:space="preserve">    secondaryCellGroup                      </w:t>
      </w:r>
      <w:r>
        <w:rPr>
          <w:rFonts w:ascii="Courier New" w:hAnsi="Courier New"/>
          <w:noProof/>
          <w:color w:val="993366"/>
          <w:sz w:val="11"/>
          <w:szCs w:val="20"/>
          <w:lang w:eastAsia="en-GB"/>
        </w:rPr>
        <w:t>OCTET</w:t>
      </w:r>
      <w:r>
        <w:rPr>
          <w:rFonts w:ascii="Courier New" w:hAnsi="Courier New"/>
          <w:noProof/>
          <w:sz w:val="11"/>
          <w:szCs w:val="20"/>
          <w:lang w:eastAsia="en-GB"/>
        </w:rPr>
        <w:t xml:space="preserve"> </w:t>
      </w:r>
      <w:r>
        <w:rPr>
          <w:rFonts w:ascii="Courier New" w:hAnsi="Courier New"/>
          <w:noProof/>
          <w:color w:val="993366"/>
          <w:sz w:val="11"/>
          <w:szCs w:val="20"/>
          <w:lang w:eastAsia="en-GB"/>
        </w:rPr>
        <w:t>STRING</w:t>
      </w:r>
      <w:r>
        <w:rPr>
          <w:rFonts w:ascii="Courier New" w:hAnsi="Courier New"/>
          <w:noProof/>
          <w:sz w:val="11"/>
          <w:szCs w:val="20"/>
          <w:lang w:eastAsia="en-GB"/>
        </w:rPr>
        <w:t xml:space="preserve"> (CONTAINING CellGroupConfig)                              </w:t>
      </w:r>
      <w:r>
        <w:rPr>
          <w:rFonts w:ascii="Courier New" w:hAnsi="Courier New"/>
          <w:noProof/>
          <w:color w:val="993366"/>
          <w:sz w:val="11"/>
          <w:szCs w:val="20"/>
          <w:lang w:eastAsia="en-GB"/>
        </w:rPr>
        <w:t>OPTION</w:t>
      </w:r>
      <w:r>
        <w:rPr>
          <w:rFonts w:ascii="Courier New" w:hAnsi="Courier New"/>
          <w:noProof/>
          <w:color w:val="993366"/>
          <w:sz w:val="11"/>
          <w:szCs w:val="20"/>
          <w:lang w:eastAsia="en-GB"/>
        </w:rPr>
        <w:t>AL</w:t>
      </w:r>
      <w:r>
        <w:rPr>
          <w:rFonts w:ascii="Courier New" w:hAnsi="Courier New"/>
          <w:noProof/>
          <w:sz w:val="11"/>
          <w:szCs w:val="20"/>
          <w:lang w:eastAsia="en-GB"/>
        </w:rPr>
        <w:t xml:space="preserve">, </w:t>
      </w:r>
      <w:r>
        <w:rPr>
          <w:rFonts w:ascii="Courier New" w:hAnsi="Courier New"/>
          <w:noProof/>
          <w:color w:val="808080"/>
          <w:sz w:val="11"/>
          <w:szCs w:val="20"/>
          <w:lang w:eastAsia="en-GB"/>
        </w:rPr>
        <w:t>-- Cond SCG</w:t>
      </w:r>
    </w:p>
    <w:p w:rsidR="00EA1548" w:rsidRDefault="00407C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1"/>
          <w:szCs w:val="20"/>
          <w:lang w:eastAsia="en-GB"/>
        </w:rPr>
      </w:pPr>
      <w:r>
        <w:rPr>
          <w:rFonts w:ascii="Courier New" w:hAnsi="Courier New"/>
          <w:noProof/>
          <w:sz w:val="11"/>
          <w:szCs w:val="20"/>
          <w:lang w:eastAsia="en-GB"/>
        </w:rPr>
        <w:t xml:space="preserve">    measConfig                              MeasConfig                                                             </w:t>
      </w:r>
      <w:r>
        <w:rPr>
          <w:rFonts w:ascii="Courier New" w:hAnsi="Courier New"/>
          <w:noProof/>
          <w:color w:val="993366"/>
          <w:sz w:val="11"/>
          <w:szCs w:val="20"/>
          <w:lang w:eastAsia="en-GB"/>
        </w:rPr>
        <w:t>OPTIONAL</w:t>
      </w:r>
      <w:r>
        <w:rPr>
          <w:rFonts w:ascii="Courier New" w:hAnsi="Courier New"/>
          <w:noProof/>
          <w:sz w:val="11"/>
          <w:szCs w:val="20"/>
          <w:lang w:eastAsia="en-GB"/>
        </w:rPr>
        <w:t xml:space="preserve">, </w:t>
      </w:r>
      <w:r>
        <w:rPr>
          <w:rFonts w:ascii="Courier New" w:hAnsi="Courier New"/>
          <w:noProof/>
          <w:color w:val="808080"/>
          <w:sz w:val="11"/>
          <w:szCs w:val="20"/>
          <w:lang w:eastAsia="en-GB"/>
        </w:rPr>
        <w:t>-- Need M</w:t>
      </w:r>
    </w:p>
    <w:p w:rsidR="00EA1548" w:rsidRDefault="00407C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eastAsia="en-GB"/>
        </w:rPr>
      </w:pPr>
      <w:r>
        <w:rPr>
          <w:rFonts w:ascii="Courier New" w:hAnsi="Courier New"/>
          <w:noProof/>
          <w:sz w:val="11"/>
          <w:szCs w:val="20"/>
          <w:lang w:eastAsia="en-GB"/>
        </w:rPr>
        <w:t xml:space="preserve">    lateNonCriticalExtension                </w:t>
      </w:r>
      <w:r>
        <w:rPr>
          <w:rFonts w:ascii="Courier New" w:hAnsi="Courier New"/>
          <w:noProof/>
          <w:color w:val="993366"/>
          <w:sz w:val="11"/>
          <w:szCs w:val="20"/>
          <w:lang w:eastAsia="en-GB"/>
        </w:rPr>
        <w:t>OCTET</w:t>
      </w:r>
      <w:r>
        <w:rPr>
          <w:rFonts w:ascii="Courier New" w:hAnsi="Courier New"/>
          <w:noProof/>
          <w:sz w:val="11"/>
          <w:szCs w:val="20"/>
          <w:lang w:eastAsia="en-GB"/>
        </w:rPr>
        <w:t xml:space="preserve"> </w:t>
      </w:r>
      <w:r>
        <w:rPr>
          <w:rFonts w:ascii="Courier New" w:hAnsi="Courier New"/>
          <w:noProof/>
          <w:color w:val="993366"/>
          <w:sz w:val="11"/>
          <w:szCs w:val="20"/>
          <w:lang w:eastAsia="en-GB"/>
        </w:rPr>
        <w:t>STRING</w:t>
      </w:r>
      <w:r>
        <w:rPr>
          <w:rFonts w:ascii="Courier New" w:hAnsi="Courier New"/>
          <w:noProof/>
          <w:sz w:val="11"/>
          <w:szCs w:val="20"/>
          <w:lang w:eastAsia="en-GB"/>
        </w:rPr>
        <w:t xml:space="preserve">                                                 </w:t>
      </w:r>
      <w:r>
        <w:rPr>
          <w:rFonts w:ascii="Courier New" w:hAnsi="Courier New"/>
          <w:noProof/>
          <w:sz w:val="11"/>
          <w:szCs w:val="20"/>
          <w:lang w:eastAsia="en-GB"/>
        </w:rPr>
        <w:t xml:space="preserve">          </w:t>
      </w:r>
      <w:r>
        <w:rPr>
          <w:rFonts w:ascii="Courier New" w:hAnsi="Courier New"/>
          <w:noProof/>
          <w:color w:val="993366"/>
          <w:sz w:val="11"/>
          <w:szCs w:val="20"/>
          <w:lang w:eastAsia="en-GB"/>
        </w:rPr>
        <w:t>OPTIONAL</w:t>
      </w:r>
      <w:r>
        <w:rPr>
          <w:rFonts w:ascii="Courier New" w:hAnsi="Courier New"/>
          <w:noProof/>
          <w:sz w:val="11"/>
          <w:szCs w:val="20"/>
          <w:lang w:eastAsia="en-GB"/>
        </w:rPr>
        <w:t>,</w:t>
      </w:r>
    </w:p>
    <w:p w:rsidR="00EA1548" w:rsidRDefault="00407C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275"/>
        <w:textAlignment w:val="baseline"/>
        <w:rPr>
          <w:rFonts w:ascii="Courier New" w:eastAsiaTheme="minorEastAsia" w:hAnsi="Courier New"/>
          <w:noProof/>
          <w:color w:val="993366"/>
          <w:sz w:val="11"/>
          <w:szCs w:val="20"/>
          <w:lang w:eastAsia="zh-CN"/>
        </w:rPr>
      </w:pPr>
      <w:r>
        <w:rPr>
          <w:rFonts w:ascii="Courier New" w:hAnsi="Courier New"/>
          <w:noProof/>
          <w:sz w:val="11"/>
          <w:szCs w:val="20"/>
          <w:lang w:eastAsia="en-GB"/>
        </w:rPr>
        <w:t xml:space="preserve">nonCriticalExtension                    RRCReconfiguration-v1530-IEs                                           </w:t>
      </w:r>
      <w:r>
        <w:rPr>
          <w:rFonts w:ascii="Courier New" w:hAnsi="Courier New"/>
          <w:noProof/>
          <w:color w:val="993366"/>
          <w:sz w:val="11"/>
          <w:szCs w:val="20"/>
          <w:lang w:eastAsia="en-GB"/>
        </w:rPr>
        <w:t>OPTIONAL</w:t>
      </w:r>
    </w:p>
    <w:p w:rsidR="00EA1548" w:rsidRDefault="00407C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1"/>
          <w:szCs w:val="20"/>
          <w:lang w:eastAsia="zh-CN"/>
        </w:rPr>
      </w:pPr>
      <w:r>
        <w:rPr>
          <w:rFonts w:ascii="Courier New" w:hAnsi="Courier New"/>
          <w:noProof/>
          <w:sz w:val="11"/>
          <w:szCs w:val="20"/>
          <w:lang w:eastAsia="en-GB"/>
        </w:rPr>
        <w:t>}</w:t>
      </w:r>
    </w:p>
    <w:p w:rsidR="00EA1548" w:rsidRDefault="00407C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1"/>
          <w:szCs w:val="20"/>
          <w:lang w:eastAsia="zh-CN"/>
        </w:rPr>
      </w:pPr>
      <w:r>
        <w:rPr>
          <w:rFonts w:ascii="Courier New" w:hAnsi="Courier New"/>
          <w:noProof/>
          <w:sz w:val="11"/>
          <w:szCs w:val="20"/>
          <w:lang w:eastAsia="en-GB"/>
        </w:rPr>
        <w:t>RRCReconfiguration-v</w:t>
      </w:r>
      <w:r>
        <w:rPr>
          <w:rFonts w:ascii="Courier New" w:eastAsiaTheme="minorEastAsia" w:hAnsi="Courier New"/>
          <w:noProof/>
          <w:sz w:val="11"/>
          <w:szCs w:val="20"/>
          <w:lang w:eastAsia="zh-CN"/>
        </w:rPr>
        <w:t>XXXX</w:t>
      </w:r>
      <w:r>
        <w:rPr>
          <w:rFonts w:ascii="Courier New" w:hAnsi="Courier New"/>
          <w:noProof/>
          <w:sz w:val="11"/>
          <w:szCs w:val="20"/>
          <w:lang w:eastAsia="en-GB"/>
        </w:rPr>
        <w:t xml:space="preserve">-IEs ::= </w:t>
      </w:r>
      <w:r>
        <w:rPr>
          <w:sz w:val="15"/>
          <w:szCs w:val="20"/>
          <w:lang w:eastAsia="ja-JP"/>
        </w:rPr>
        <w:t xml:space="preserve">      </w:t>
      </w:r>
      <w:r>
        <w:rPr>
          <w:rFonts w:ascii="Courier New" w:hAnsi="Courier New"/>
          <w:noProof/>
          <w:color w:val="993366"/>
          <w:sz w:val="11"/>
          <w:szCs w:val="20"/>
          <w:lang w:eastAsia="en-GB"/>
        </w:rPr>
        <w:t xml:space="preserve"> </w:t>
      </w:r>
      <w:r>
        <w:rPr>
          <w:rFonts w:ascii="Courier New" w:eastAsiaTheme="minorEastAsia" w:hAnsi="Courier New"/>
          <w:noProof/>
          <w:color w:val="993366"/>
          <w:sz w:val="11"/>
          <w:szCs w:val="20"/>
          <w:lang w:eastAsia="zh-CN"/>
        </w:rPr>
        <w:t xml:space="preserve">   </w:t>
      </w:r>
      <w:r>
        <w:rPr>
          <w:rFonts w:ascii="Courier New" w:hAnsi="Courier New"/>
          <w:noProof/>
          <w:color w:val="993366"/>
          <w:sz w:val="11"/>
          <w:szCs w:val="20"/>
          <w:lang w:eastAsia="en-GB"/>
        </w:rPr>
        <w:t xml:space="preserve">SEQUENCE </w:t>
      </w:r>
      <w:r>
        <w:rPr>
          <w:rFonts w:ascii="Courier New" w:hAnsi="Courier New"/>
          <w:noProof/>
          <w:sz w:val="11"/>
          <w:szCs w:val="20"/>
          <w:lang w:eastAsia="en-GB"/>
        </w:rPr>
        <w:t>{</w:t>
      </w:r>
      <w:r>
        <w:rPr>
          <w:rFonts w:ascii="Courier New" w:eastAsiaTheme="minorEastAsia" w:hAnsi="Courier New"/>
          <w:noProof/>
          <w:sz w:val="11"/>
          <w:szCs w:val="20"/>
          <w:lang w:eastAsia="zh-CN"/>
        </w:rPr>
        <w:t xml:space="preserve"> </w:t>
      </w:r>
    </w:p>
    <w:p w:rsidR="00EA1548" w:rsidRDefault="00407C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255"/>
        <w:textAlignment w:val="baseline"/>
        <w:rPr>
          <w:rFonts w:ascii="Courier New" w:eastAsiaTheme="minorEastAsia" w:hAnsi="Courier New"/>
          <w:noProof/>
          <w:sz w:val="11"/>
          <w:szCs w:val="20"/>
          <w:lang w:eastAsia="zh-CN"/>
        </w:rPr>
      </w:pPr>
      <w:r>
        <w:rPr>
          <w:rFonts w:ascii="Courier New" w:eastAsiaTheme="minorEastAsia" w:hAnsi="Courier New"/>
          <w:noProof/>
          <w:sz w:val="11"/>
          <w:szCs w:val="20"/>
          <w:highlight w:val="yellow"/>
          <w:lang w:eastAsia="zh-CN"/>
        </w:rPr>
        <w:t xml:space="preserve">L1L2-candidateCellConfig-r18            L1L2-candidateCellConfig-r18                                               </w:t>
      </w:r>
      <w:r>
        <w:rPr>
          <w:rFonts w:ascii="Courier New" w:hAnsi="Courier New"/>
          <w:noProof/>
          <w:color w:val="993366"/>
          <w:sz w:val="11"/>
          <w:szCs w:val="20"/>
          <w:highlight w:val="yellow"/>
          <w:lang w:eastAsia="en-GB"/>
        </w:rPr>
        <w:t>OPTIONAL</w:t>
      </w:r>
      <w:r>
        <w:rPr>
          <w:rFonts w:ascii="Courier New" w:eastAsiaTheme="minorEastAsia" w:hAnsi="Courier New"/>
          <w:noProof/>
          <w:sz w:val="11"/>
          <w:szCs w:val="20"/>
          <w:lang w:eastAsia="zh-CN"/>
        </w:rPr>
        <w:t xml:space="preserve">   </w:t>
      </w:r>
    </w:p>
    <w:p w:rsidR="00EA1548" w:rsidRDefault="00407C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255"/>
        <w:textAlignment w:val="baseline"/>
        <w:rPr>
          <w:rFonts w:ascii="Courier New" w:eastAsiaTheme="minorEastAsia" w:hAnsi="Courier New"/>
          <w:noProof/>
          <w:sz w:val="11"/>
          <w:szCs w:val="20"/>
          <w:lang w:eastAsia="zh-CN"/>
        </w:rPr>
      </w:pPr>
      <w:r>
        <w:rPr>
          <w:rFonts w:ascii="Courier New" w:eastAsiaTheme="minorEastAsia" w:hAnsi="Courier New"/>
          <w:noProof/>
          <w:sz w:val="11"/>
          <w:szCs w:val="20"/>
          <w:lang w:eastAsia="zh-CN"/>
        </w:rPr>
        <w:t xml:space="preserve">nonCriticalExtension   </w:t>
      </w:r>
      <w:r>
        <w:t xml:space="preserve">                </w:t>
      </w:r>
      <w:r>
        <w:rPr>
          <w:rFonts w:eastAsiaTheme="minorEastAsia"/>
          <w:lang w:eastAsia="zh-CN"/>
        </w:rPr>
        <w:t xml:space="preserve"> </w:t>
      </w:r>
      <w:r>
        <w:t xml:space="preserve"> </w:t>
      </w:r>
      <w:r>
        <w:rPr>
          <w:rFonts w:ascii="Courier New" w:hAnsi="Courier New"/>
          <w:noProof/>
          <w:color w:val="993366"/>
          <w:sz w:val="11"/>
          <w:szCs w:val="20"/>
          <w:lang w:eastAsia="en-GB"/>
        </w:rPr>
        <w:t xml:space="preserve">SEQUENCE </w:t>
      </w:r>
      <w:r>
        <w:rPr>
          <w:rFonts w:ascii="Courier New" w:hAnsi="Courier New"/>
          <w:noProof/>
          <w:sz w:val="11"/>
          <w:szCs w:val="20"/>
          <w:lang w:eastAsia="en-GB"/>
        </w:rPr>
        <w:t xml:space="preserve">{} </w:t>
      </w:r>
      <w:r>
        <w:rPr>
          <w:rFonts w:ascii="Courier New" w:hAnsi="Courier New"/>
          <w:noProof/>
          <w:color w:val="993366"/>
          <w:sz w:val="11"/>
          <w:szCs w:val="20"/>
          <w:lang w:eastAsia="en-GB"/>
        </w:rPr>
        <w:t xml:space="preserve"> </w:t>
      </w:r>
      <w:r>
        <w:t xml:space="preserve">                                                  </w:t>
      </w:r>
      <w:r>
        <w:rPr>
          <w:rFonts w:eastAsiaTheme="minorEastAsia"/>
          <w:lang w:eastAsia="zh-CN"/>
        </w:rPr>
        <w:t xml:space="preserve">                         </w:t>
      </w:r>
      <w:r>
        <w:rPr>
          <w:rFonts w:eastAsiaTheme="minorEastAsia"/>
          <w:lang w:eastAsia="zh-CN"/>
        </w:rPr>
        <w:t xml:space="preserve">      </w:t>
      </w:r>
      <w:r>
        <w:rPr>
          <w:rFonts w:ascii="Courier New" w:hAnsi="Courier New"/>
          <w:noProof/>
          <w:color w:val="993366"/>
          <w:sz w:val="11"/>
          <w:szCs w:val="20"/>
          <w:lang w:eastAsia="en-GB"/>
        </w:rPr>
        <w:t xml:space="preserve">OPTIONAL   </w:t>
      </w:r>
      <w:r>
        <w:rPr>
          <w:rFonts w:ascii="Courier New" w:eastAsiaTheme="minorEastAsia" w:hAnsi="Courier New"/>
          <w:noProof/>
          <w:sz w:val="11"/>
          <w:szCs w:val="20"/>
          <w:lang w:eastAsia="zh-CN"/>
        </w:rPr>
        <w:t xml:space="preserve">   </w:t>
      </w:r>
    </w:p>
    <w:p w:rsidR="00EA1548" w:rsidRDefault="00407C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1"/>
          <w:szCs w:val="20"/>
          <w:lang w:eastAsia="zh-CN"/>
        </w:rPr>
      </w:pPr>
      <w:r>
        <w:rPr>
          <w:rFonts w:ascii="Courier New" w:eastAsiaTheme="minorEastAsia" w:hAnsi="Courier New"/>
          <w:noProof/>
          <w:sz w:val="11"/>
          <w:szCs w:val="20"/>
          <w:lang w:eastAsia="zh-CN"/>
        </w:rPr>
        <w:t>}</w:t>
      </w:r>
    </w:p>
    <w:p w:rsidR="00EA1548" w:rsidRDefault="00EA1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1"/>
          <w:szCs w:val="20"/>
          <w:lang w:eastAsia="zh-CN"/>
        </w:rPr>
      </w:pPr>
    </w:p>
    <w:p w:rsidR="00EA1548" w:rsidRDefault="00407C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1"/>
          <w:szCs w:val="20"/>
          <w:lang w:eastAsia="zh-CN"/>
        </w:rPr>
      </w:pPr>
      <w:r>
        <w:rPr>
          <w:rFonts w:ascii="Courier New" w:eastAsiaTheme="minorEastAsia" w:hAnsi="Courier New"/>
          <w:noProof/>
          <w:sz w:val="11"/>
          <w:szCs w:val="20"/>
          <w:lang w:eastAsia="zh-CN"/>
        </w:rPr>
        <w:t xml:space="preserve">L1L2-candidateCellConfig-r18  </w:t>
      </w:r>
      <w:r>
        <w:rPr>
          <w:rFonts w:ascii="Courier New" w:hAnsi="Courier New"/>
          <w:noProof/>
          <w:sz w:val="11"/>
          <w:szCs w:val="20"/>
          <w:lang w:eastAsia="en-GB"/>
        </w:rPr>
        <w:t xml:space="preserve">::= </w:t>
      </w:r>
      <w:r>
        <w:rPr>
          <w:sz w:val="15"/>
          <w:szCs w:val="20"/>
          <w:lang w:eastAsia="ja-JP"/>
        </w:rPr>
        <w:t xml:space="preserve">      </w:t>
      </w:r>
      <w:r>
        <w:rPr>
          <w:rFonts w:ascii="Courier New" w:hAnsi="Courier New"/>
          <w:noProof/>
          <w:color w:val="993366"/>
          <w:sz w:val="11"/>
          <w:szCs w:val="20"/>
          <w:lang w:eastAsia="en-GB"/>
        </w:rPr>
        <w:t xml:space="preserve"> </w:t>
      </w:r>
      <w:r>
        <w:rPr>
          <w:rFonts w:ascii="Courier New" w:eastAsiaTheme="minorEastAsia" w:hAnsi="Courier New"/>
          <w:noProof/>
          <w:color w:val="993366"/>
          <w:sz w:val="11"/>
          <w:szCs w:val="20"/>
          <w:lang w:eastAsia="zh-CN"/>
        </w:rPr>
        <w:t xml:space="preserve">   </w:t>
      </w:r>
      <w:r>
        <w:rPr>
          <w:rFonts w:ascii="Courier New" w:hAnsi="Courier New"/>
          <w:noProof/>
          <w:color w:val="993366"/>
          <w:sz w:val="11"/>
          <w:szCs w:val="20"/>
          <w:lang w:eastAsia="en-GB"/>
        </w:rPr>
        <w:t xml:space="preserve">SEQUENCE </w:t>
      </w:r>
      <w:r>
        <w:rPr>
          <w:rFonts w:ascii="Courier New" w:hAnsi="Courier New"/>
          <w:noProof/>
          <w:sz w:val="11"/>
          <w:szCs w:val="20"/>
          <w:lang w:eastAsia="en-GB"/>
        </w:rPr>
        <w:t>{</w:t>
      </w:r>
    </w:p>
    <w:p w:rsidR="00EA1548" w:rsidRDefault="00407C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270"/>
        <w:textAlignment w:val="baseline"/>
        <w:rPr>
          <w:rFonts w:ascii="Courier New" w:eastAsiaTheme="minorEastAsia" w:hAnsi="Courier New"/>
          <w:noProof/>
          <w:sz w:val="11"/>
          <w:szCs w:val="20"/>
          <w:lang w:eastAsia="zh-CN"/>
        </w:rPr>
      </w:pPr>
      <w:r>
        <w:rPr>
          <w:rFonts w:ascii="Courier New" w:eastAsiaTheme="minorEastAsia" w:hAnsi="Courier New"/>
          <w:noProof/>
          <w:sz w:val="11"/>
          <w:szCs w:val="20"/>
          <w:highlight w:val="yellow"/>
          <w:lang w:eastAsia="zh-CN"/>
        </w:rPr>
        <w:lastRenderedPageBreak/>
        <w:t xml:space="preserve">L1L2-candidateCellConfig-ToAddModList-r18      </w:t>
      </w:r>
      <w:r>
        <w:rPr>
          <w:rFonts w:ascii="Courier New" w:hAnsi="Courier New"/>
          <w:noProof/>
          <w:color w:val="993366"/>
          <w:sz w:val="11"/>
          <w:szCs w:val="20"/>
          <w:highlight w:val="yellow"/>
          <w:lang w:eastAsia="en-GB"/>
        </w:rPr>
        <w:t xml:space="preserve">SEQUENCE </w:t>
      </w:r>
      <w:r>
        <w:rPr>
          <w:rFonts w:ascii="Courier New" w:hAnsi="Courier New"/>
          <w:noProof/>
          <w:sz w:val="11"/>
          <w:szCs w:val="20"/>
          <w:highlight w:val="yellow"/>
          <w:lang w:eastAsia="en-GB"/>
        </w:rPr>
        <w:t>(</w:t>
      </w:r>
      <w:r>
        <w:rPr>
          <w:rFonts w:ascii="Courier New" w:hAnsi="Courier New"/>
          <w:noProof/>
          <w:color w:val="993366"/>
          <w:sz w:val="11"/>
          <w:szCs w:val="20"/>
          <w:highlight w:val="yellow"/>
          <w:lang w:eastAsia="en-GB"/>
        </w:rPr>
        <w:t>SIZE</w:t>
      </w:r>
      <w:r>
        <w:rPr>
          <w:rFonts w:ascii="Courier New" w:hAnsi="Courier New"/>
          <w:noProof/>
          <w:sz w:val="11"/>
          <w:szCs w:val="20"/>
          <w:highlight w:val="yellow"/>
          <w:lang w:eastAsia="en-GB"/>
        </w:rPr>
        <w:t>(1..max</w:t>
      </w:r>
      <w:r>
        <w:rPr>
          <w:rFonts w:ascii="Courier New" w:eastAsiaTheme="minorEastAsia" w:hAnsi="Courier New"/>
          <w:noProof/>
          <w:sz w:val="11"/>
          <w:szCs w:val="20"/>
          <w:highlight w:val="yellow"/>
          <w:lang w:eastAsia="zh-CN"/>
        </w:rPr>
        <w:t>L1L2Candiates</w:t>
      </w:r>
      <w:r>
        <w:rPr>
          <w:rFonts w:ascii="Courier New" w:hAnsi="Courier New"/>
          <w:noProof/>
          <w:sz w:val="11"/>
          <w:szCs w:val="20"/>
          <w:highlight w:val="yellow"/>
          <w:lang w:eastAsia="en-GB"/>
        </w:rPr>
        <w:t>-r1</w:t>
      </w:r>
      <w:r>
        <w:rPr>
          <w:rFonts w:ascii="Courier New" w:eastAsiaTheme="minorEastAsia" w:hAnsi="Courier New"/>
          <w:noProof/>
          <w:sz w:val="11"/>
          <w:szCs w:val="20"/>
          <w:highlight w:val="yellow"/>
          <w:lang w:eastAsia="zh-CN"/>
        </w:rPr>
        <w:t>8</w:t>
      </w:r>
      <w:r>
        <w:rPr>
          <w:rFonts w:ascii="Courier New" w:hAnsi="Courier New"/>
          <w:noProof/>
          <w:sz w:val="11"/>
          <w:szCs w:val="20"/>
          <w:highlight w:val="yellow"/>
          <w:lang w:eastAsia="en-GB"/>
        </w:rPr>
        <w:t>))</w:t>
      </w:r>
      <w:r>
        <w:rPr>
          <w:rFonts w:ascii="Courier New" w:hAnsi="Courier New"/>
          <w:noProof/>
          <w:color w:val="993366"/>
          <w:sz w:val="11"/>
          <w:szCs w:val="20"/>
          <w:highlight w:val="yellow"/>
          <w:lang w:eastAsia="en-GB"/>
        </w:rPr>
        <w:t xml:space="preserve"> OF</w:t>
      </w:r>
      <w:r>
        <w:rPr>
          <w:highlight w:val="yellow"/>
        </w:rPr>
        <w:t xml:space="preserve"> </w:t>
      </w:r>
      <w:r>
        <w:rPr>
          <w:rFonts w:ascii="Courier New" w:eastAsiaTheme="minorEastAsia" w:hAnsi="Courier New"/>
          <w:noProof/>
          <w:sz w:val="11"/>
          <w:szCs w:val="20"/>
          <w:highlight w:val="yellow"/>
          <w:lang w:eastAsia="zh-CN"/>
        </w:rPr>
        <w:t xml:space="preserve">L1L2-candidateCellConfig-ToAddModList-r18  </w:t>
      </w:r>
      <w:r>
        <w:rPr>
          <w:rFonts w:ascii="Courier New" w:hAnsi="Courier New"/>
          <w:noProof/>
          <w:color w:val="993366"/>
          <w:sz w:val="11"/>
          <w:szCs w:val="20"/>
          <w:highlight w:val="yellow"/>
          <w:lang w:eastAsia="en-GB"/>
        </w:rPr>
        <w:t>OPTIONAL</w:t>
      </w:r>
      <w:r>
        <w:rPr>
          <w:rFonts w:ascii="Courier New" w:eastAsiaTheme="minorEastAsia" w:hAnsi="Courier New"/>
          <w:noProof/>
          <w:sz w:val="11"/>
          <w:szCs w:val="20"/>
          <w:highlight w:val="yellow"/>
          <w:lang w:eastAsia="zh-CN"/>
        </w:rPr>
        <w:t xml:space="preserve">, </w:t>
      </w:r>
      <w:r>
        <w:rPr>
          <w:rFonts w:ascii="Courier New" w:hAnsi="Courier New"/>
          <w:noProof/>
          <w:color w:val="808080"/>
          <w:sz w:val="11"/>
          <w:szCs w:val="20"/>
          <w:highlight w:val="yellow"/>
          <w:lang w:eastAsia="en-GB"/>
        </w:rPr>
        <w:t>-- Need N</w:t>
      </w:r>
      <w:r>
        <w:rPr>
          <w:rFonts w:ascii="Courier New" w:hAnsi="Courier New"/>
          <w:noProof/>
          <w:color w:val="808080"/>
          <w:sz w:val="11"/>
          <w:szCs w:val="20"/>
          <w:lang w:eastAsia="en-GB"/>
        </w:rPr>
        <w:t xml:space="preserve"> </w:t>
      </w:r>
      <w:r>
        <w:rPr>
          <w:rFonts w:ascii="Courier New" w:eastAsiaTheme="minorEastAsia" w:hAnsi="Courier New"/>
          <w:noProof/>
          <w:sz w:val="11"/>
          <w:szCs w:val="20"/>
          <w:lang w:eastAsia="zh-CN"/>
        </w:rPr>
        <w:t xml:space="preserve">   </w:t>
      </w:r>
    </w:p>
    <w:p w:rsidR="00EA1548" w:rsidRDefault="00407C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270"/>
        <w:textAlignment w:val="baseline"/>
        <w:rPr>
          <w:rFonts w:ascii="Courier New" w:eastAsiaTheme="minorEastAsia" w:hAnsi="Courier New"/>
          <w:noProof/>
          <w:color w:val="808080"/>
          <w:sz w:val="11"/>
          <w:szCs w:val="20"/>
          <w:lang w:eastAsia="zh-CN"/>
        </w:rPr>
      </w:pPr>
      <w:r>
        <w:rPr>
          <w:rFonts w:ascii="Courier New" w:eastAsiaTheme="minorEastAsia" w:hAnsi="Courier New"/>
          <w:noProof/>
          <w:sz w:val="11"/>
          <w:szCs w:val="20"/>
          <w:lang w:eastAsia="zh-CN"/>
        </w:rPr>
        <w:t xml:space="preserve">L1L2-candidateCellConfig-ToRemoveList-r18      </w:t>
      </w:r>
      <w:r>
        <w:rPr>
          <w:rFonts w:ascii="Courier New" w:hAnsi="Courier New"/>
          <w:noProof/>
          <w:color w:val="993366"/>
          <w:sz w:val="11"/>
          <w:szCs w:val="20"/>
          <w:lang w:eastAsia="en-GB"/>
        </w:rPr>
        <w:t xml:space="preserve">SEQUENCE </w:t>
      </w:r>
      <w:r>
        <w:rPr>
          <w:rFonts w:ascii="Courier New" w:hAnsi="Courier New"/>
          <w:noProof/>
          <w:sz w:val="11"/>
          <w:szCs w:val="20"/>
          <w:lang w:eastAsia="en-GB"/>
        </w:rPr>
        <w:t>(</w:t>
      </w:r>
      <w:r>
        <w:rPr>
          <w:rFonts w:ascii="Courier New" w:hAnsi="Courier New"/>
          <w:noProof/>
          <w:color w:val="993366"/>
          <w:sz w:val="11"/>
          <w:szCs w:val="20"/>
          <w:lang w:eastAsia="en-GB"/>
        </w:rPr>
        <w:t>SIZE</w:t>
      </w:r>
      <w:r>
        <w:rPr>
          <w:rFonts w:ascii="Courier New" w:hAnsi="Courier New"/>
          <w:noProof/>
          <w:sz w:val="11"/>
          <w:szCs w:val="20"/>
          <w:lang w:eastAsia="en-GB"/>
        </w:rPr>
        <w:t>(1..max</w:t>
      </w:r>
      <w:r>
        <w:rPr>
          <w:rFonts w:ascii="Courier New" w:eastAsiaTheme="minorEastAsia" w:hAnsi="Courier New"/>
          <w:noProof/>
          <w:sz w:val="11"/>
          <w:szCs w:val="20"/>
          <w:lang w:eastAsia="zh-CN"/>
        </w:rPr>
        <w:t>L1L2Candiates</w:t>
      </w:r>
      <w:r>
        <w:rPr>
          <w:rFonts w:ascii="Courier New" w:hAnsi="Courier New"/>
          <w:noProof/>
          <w:sz w:val="11"/>
          <w:szCs w:val="20"/>
          <w:lang w:eastAsia="en-GB"/>
        </w:rPr>
        <w:t>-r1</w:t>
      </w:r>
      <w:r>
        <w:rPr>
          <w:rFonts w:ascii="Courier New" w:eastAsiaTheme="minorEastAsia" w:hAnsi="Courier New"/>
          <w:noProof/>
          <w:sz w:val="11"/>
          <w:szCs w:val="20"/>
          <w:lang w:eastAsia="zh-CN"/>
        </w:rPr>
        <w:t>8</w:t>
      </w:r>
      <w:r>
        <w:rPr>
          <w:rFonts w:ascii="Courier New" w:hAnsi="Courier New"/>
          <w:noProof/>
          <w:sz w:val="11"/>
          <w:szCs w:val="20"/>
          <w:lang w:eastAsia="en-GB"/>
        </w:rPr>
        <w:t>))</w:t>
      </w:r>
      <w:r>
        <w:rPr>
          <w:rFonts w:ascii="Courier New" w:hAnsi="Courier New"/>
          <w:noProof/>
          <w:color w:val="993366"/>
          <w:sz w:val="11"/>
          <w:szCs w:val="20"/>
          <w:lang w:eastAsia="en-GB"/>
        </w:rPr>
        <w:t xml:space="preserve"> OF</w:t>
      </w:r>
      <w:r>
        <w:t xml:space="preserve"> </w:t>
      </w:r>
      <w:r>
        <w:rPr>
          <w:rFonts w:ascii="Courier New" w:eastAsiaTheme="minorEastAsia" w:hAnsi="Courier New"/>
          <w:noProof/>
          <w:sz w:val="11"/>
          <w:szCs w:val="20"/>
          <w:lang w:eastAsia="zh-CN"/>
        </w:rPr>
        <w:t xml:space="preserve">L1L2-candidateCellId-r18  </w:t>
      </w:r>
      <w:r>
        <w:rPr>
          <w:rFonts w:ascii="Courier New" w:hAnsi="Courier New"/>
          <w:noProof/>
          <w:color w:val="993366"/>
          <w:sz w:val="11"/>
          <w:szCs w:val="20"/>
          <w:lang w:eastAsia="en-GB"/>
        </w:rPr>
        <w:t>OPTIONAL</w:t>
      </w:r>
      <w:r>
        <w:rPr>
          <w:rFonts w:ascii="Courier New" w:eastAsiaTheme="minorEastAsia" w:hAnsi="Courier New"/>
          <w:noProof/>
          <w:sz w:val="11"/>
          <w:szCs w:val="20"/>
          <w:lang w:eastAsia="zh-CN"/>
        </w:rPr>
        <w:t xml:space="preserve">, </w:t>
      </w:r>
      <w:r>
        <w:rPr>
          <w:rFonts w:ascii="Courier New" w:hAnsi="Courier New"/>
          <w:noProof/>
          <w:color w:val="808080"/>
          <w:sz w:val="11"/>
          <w:szCs w:val="20"/>
          <w:lang w:eastAsia="en-GB"/>
        </w:rPr>
        <w:t>-- Need N</w:t>
      </w:r>
    </w:p>
    <w:p w:rsidR="00EA1548" w:rsidRDefault="00407C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1"/>
          <w:szCs w:val="20"/>
          <w:lang w:eastAsia="zh-CN"/>
        </w:rPr>
      </w:pPr>
      <w:r>
        <w:rPr>
          <w:rFonts w:ascii="Courier New" w:eastAsiaTheme="minorEastAsia" w:hAnsi="Courier New"/>
          <w:noProof/>
          <w:sz w:val="11"/>
          <w:szCs w:val="20"/>
          <w:lang w:eastAsia="zh-CN"/>
        </w:rPr>
        <w:t>}</w:t>
      </w:r>
    </w:p>
    <w:p w:rsidR="00EA1548" w:rsidRDefault="00EA1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1"/>
          <w:szCs w:val="20"/>
          <w:lang w:eastAsia="zh-CN"/>
        </w:rPr>
      </w:pPr>
    </w:p>
    <w:p w:rsidR="00EA1548" w:rsidRDefault="00407C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1"/>
          <w:szCs w:val="20"/>
          <w:lang w:eastAsia="zh-CN"/>
        </w:rPr>
      </w:pPr>
      <w:r>
        <w:rPr>
          <w:rFonts w:ascii="Courier New" w:eastAsiaTheme="minorEastAsia" w:hAnsi="Courier New"/>
          <w:noProof/>
          <w:sz w:val="11"/>
          <w:szCs w:val="20"/>
          <w:lang w:eastAsia="zh-CN"/>
        </w:rPr>
        <w:t xml:space="preserve">L1L2-candidateCellConfig-ToAddModList-r18  </w:t>
      </w:r>
      <w:r>
        <w:rPr>
          <w:rFonts w:ascii="Courier New" w:hAnsi="Courier New"/>
          <w:noProof/>
          <w:sz w:val="11"/>
          <w:szCs w:val="20"/>
          <w:lang w:eastAsia="en-GB"/>
        </w:rPr>
        <w:t xml:space="preserve">::= </w:t>
      </w:r>
      <w:r>
        <w:rPr>
          <w:sz w:val="15"/>
          <w:szCs w:val="20"/>
          <w:lang w:eastAsia="ja-JP"/>
        </w:rPr>
        <w:t xml:space="preserve">      </w:t>
      </w:r>
      <w:r>
        <w:rPr>
          <w:rFonts w:ascii="Courier New" w:hAnsi="Courier New"/>
          <w:noProof/>
          <w:color w:val="993366"/>
          <w:sz w:val="11"/>
          <w:szCs w:val="20"/>
          <w:lang w:eastAsia="en-GB"/>
        </w:rPr>
        <w:t xml:space="preserve"> </w:t>
      </w:r>
      <w:r>
        <w:rPr>
          <w:rFonts w:ascii="Courier New" w:eastAsiaTheme="minorEastAsia" w:hAnsi="Courier New"/>
          <w:noProof/>
          <w:color w:val="993366"/>
          <w:sz w:val="11"/>
          <w:szCs w:val="20"/>
          <w:lang w:eastAsia="zh-CN"/>
        </w:rPr>
        <w:t xml:space="preserve">   </w:t>
      </w:r>
      <w:r>
        <w:rPr>
          <w:rFonts w:ascii="Courier New" w:hAnsi="Courier New"/>
          <w:noProof/>
          <w:color w:val="993366"/>
          <w:sz w:val="11"/>
          <w:szCs w:val="20"/>
          <w:lang w:eastAsia="en-GB"/>
        </w:rPr>
        <w:t xml:space="preserve">SEQUENCE </w:t>
      </w:r>
      <w:r>
        <w:rPr>
          <w:rFonts w:ascii="Courier New" w:hAnsi="Courier New"/>
          <w:noProof/>
          <w:sz w:val="11"/>
          <w:szCs w:val="20"/>
          <w:lang w:eastAsia="en-GB"/>
        </w:rPr>
        <w:t>{</w:t>
      </w:r>
      <w:r>
        <w:rPr>
          <w:rFonts w:ascii="Courier New" w:eastAsiaTheme="minorEastAsia" w:hAnsi="Courier New"/>
          <w:noProof/>
          <w:sz w:val="11"/>
          <w:szCs w:val="20"/>
          <w:lang w:eastAsia="zh-CN"/>
        </w:rPr>
        <w:t xml:space="preserve">  </w:t>
      </w:r>
    </w:p>
    <w:p w:rsidR="00EA1548" w:rsidRDefault="00407C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275"/>
        <w:textAlignment w:val="baseline"/>
        <w:rPr>
          <w:rFonts w:ascii="Courier New" w:eastAsiaTheme="minorEastAsia" w:hAnsi="Courier New"/>
          <w:noProof/>
          <w:sz w:val="11"/>
          <w:szCs w:val="20"/>
          <w:lang w:eastAsia="zh-CN"/>
        </w:rPr>
      </w:pPr>
      <w:r>
        <w:rPr>
          <w:rFonts w:ascii="Courier New" w:eastAsiaTheme="minorEastAsia" w:hAnsi="Courier New"/>
          <w:noProof/>
          <w:sz w:val="11"/>
          <w:szCs w:val="20"/>
          <w:lang w:eastAsia="zh-CN"/>
        </w:rPr>
        <w:t xml:space="preserve">L1L2-candidateCellId-r18              </w:t>
      </w:r>
      <w:r>
        <w:rPr>
          <w:rFonts w:ascii="Courier New" w:eastAsiaTheme="minorEastAsia" w:hAnsi="Courier New"/>
          <w:noProof/>
          <w:sz w:val="11"/>
          <w:szCs w:val="20"/>
          <w:lang w:eastAsia="zh-CN"/>
        </w:rPr>
        <w:t>L1L2-candidateCellId-r18,</w:t>
      </w:r>
    </w:p>
    <w:p w:rsidR="00EA1548" w:rsidRDefault="00407C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275"/>
        <w:textAlignment w:val="baseline"/>
        <w:rPr>
          <w:rFonts w:ascii="Courier New" w:eastAsiaTheme="minorEastAsia" w:hAnsi="Courier New"/>
          <w:noProof/>
          <w:sz w:val="11"/>
          <w:szCs w:val="20"/>
          <w:lang w:eastAsia="zh-CN"/>
        </w:rPr>
      </w:pPr>
      <w:r>
        <w:rPr>
          <w:rFonts w:ascii="Courier New" w:eastAsiaTheme="minorEastAsia" w:hAnsi="Courier New"/>
          <w:noProof/>
          <w:sz w:val="11"/>
          <w:szCs w:val="20"/>
          <w:lang w:eastAsia="zh-CN"/>
        </w:rPr>
        <w:t xml:space="preserve">L1L2-candidateCellConfig              </w:t>
      </w:r>
      <w:r>
        <w:rPr>
          <w:rFonts w:ascii="Courier New" w:hAnsi="Courier New"/>
          <w:noProof/>
          <w:color w:val="993366"/>
          <w:sz w:val="11"/>
          <w:szCs w:val="20"/>
          <w:lang w:eastAsia="en-GB"/>
        </w:rPr>
        <w:t>CHOICE</w:t>
      </w:r>
      <w:r>
        <w:rPr>
          <w:rFonts w:ascii="Courier New" w:eastAsiaTheme="minorEastAsia" w:hAnsi="Courier New"/>
          <w:noProof/>
          <w:sz w:val="11"/>
          <w:szCs w:val="20"/>
          <w:lang w:eastAsia="zh-CN"/>
        </w:rPr>
        <w:t xml:space="preserve"> {</w:t>
      </w:r>
    </w:p>
    <w:p w:rsidR="00EA1548" w:rsidRDefault="00407C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275"/>
        <w:textAlignment w:val="baseline"/>
        <w:rPr>
          <w:rFonts w:ascii="Courier New" w:eastAsiaTheme="minorEastAsia" w:hAnsi="Courier New"/>
          <w:noProof/>
          <w:sz w:val="11"/>
          <w:szCs w:val="20"/>
          <w:highlight w:val="yellow"/>
          <w:lang w:eastAsia="zh-CN"/>
        </w:rPr>
      </w:pPr>
      <w:r>
        <w:rPr>
          <w:rFonts w:ascii="Courier New" w:eastAsiaTheme="minorEastAsia" w:hAnsi="Courier New"/>
          <w:noProof/>
          <w:sz w:val="11"/>
          <w:szCs w:val="20"/>
          <w:lang w:eastAsia="zh-CN"/>
        </w:rPr>
        <w:t xml:space="preserve">       </w:t>
      </w:r>
      <w:r>
        <w:rPr>
          <w:rFonts w:ascii="Courier New" w:eastAsiaTheme="minorEastAsia" w:hAnsi="Courier New"/>
          <w:noProof/>
          <w:sz w:val="11"/>
          <w:szCs w:val="20"/>
          <w:highlight w:val="yellow"/>
          <w:lang w:eastAsia="zh-CN"/>
        </w:rPr>
        <w:t xml:space="preserve">L1L2-candidateCellConfig-inter-DU        </w:t>
      </w:r>
      <w:r>
        <w:rPr>
          <w:rFonts w:ascii="Courier New" w:hAnsi="Courier New"/>
          <w:noProof/>
          <w:color w:val="993366"/>
          <w:sz w:val="11"/>
          <w:szCs w:val="20"/>
          <w:highlight w:val="yellow"/>
          <w:lang w:eastAsia="en-GB"/>
        </w:rPr>
        <w:t xml:space="preserve">OCTET STRING </w:t>
      </w:r>
      <w:r>
        <w:rPr>
          <w:rFonts w:ascii="Courier New" w:eastAsiaTheme="minorEastAsia" w:hAnsi="Courier New"/>
          <w:noProof/>
          <w:sz w:val="11"/>
          <w:szCs w:val="20"/>
          <w:highlight w:val="yellow"/>
          <w:lang w:eastAsia="zh-CN"/>
        </w:rPr>
        <w:t xml:space="preserve"> (CONTAINING </w:t>
      </w:r>
      <w:r>
        <w:rPr>
          <w:rFonts w:ascii="Courier New" w:eastAsiaTheme="minorEastAsia" w:hAnsi="Courier New"/>
          <w:noProof/>
          <w:sz w:val="11"/>
          <w:szCs w:val="20"/>
          <w:highlight w:val="cyan"/>
          <w:lang w:eastAsia="zh-CN"/>
        </w:rPr>
        <w:t>CellGroupConfig</w:t>
      </w:r>
      <w:r>
        <w:rPr>
          <w:rFonts w:ascii="Courier New" w:eastAsiaTheme="minorEastAsia" w:hAnsi="Courier New"/>
          <w:noProof/>
          <w:sz w:val="11"/>
          <w:szCs w:val="20"/>
          <w:highlight w:val="yellow"/>
          <w:lang w:eastAsia="zh-CN"/>
        </w:rPr>
        <w:t>),</w:t>
      </w:r>
    </w:p>
    <w:p w:rsidR="00EA1548" w:rsidRDefault="00407C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275"/>
        <w:textAlignment w:val="baseline"/>
        <w:rPr>
          <w:rFonts w:ascii="Courier New" w:eastAsiaTheme="minorEastAsia" w:hAnsi="Courier New"/>
          <w:noProof/>
          <w:sz w:val="11"/>
          <w:szCs w:val="20"/>
          <w:lang w:eastAsia="zh-CN"/>
        </w:rPr>
      </w:pPr>
      <w:r>
        <w:rPr>
          <w:rFonts w:ascii="Courier New" w:eastAsiaTheme="minorEastAsia" w:hAnsi="Courier New"/>
          <w:noProof/>
          <w:sz w:val="11"/>
          <w:szCs w:val="20"/>
          <w:lang w:eastAsia="zh-CN"/>
        </w:rPr>
        <w:t xml:space="preserve">       </w:t>
      </w:r>
      <w:r>
        <w:rPr>
          <w:rFonts w:ascii="Courier New" w:eastAsiaTheme="minorEastAsia" w:hAnsi="Courier New"/>
          <w:noProof/>
          <w:sz w:val="11"/>
          <w:szCs w:val="20"/>
          <w:highlight w:val="yellow"/>
          <w:lang w:eastAsia="zh-CN"/>
        </w:rPr>
        <w:t>L1L2-candidateCellConfig-intra-DU</w:t>
      </w:r>
      <w:r>
        <w:rPr>
          <w:rFonts w:ascii="Courier New" w:hAnsi="Courier New"/>
          <w:noProof/>
          <w:color w:val="993366"/>
          <w:sz w:val="11"/>
          <w:szCs w:val="20"/>
          <w:highlight w:val="yellow"/>
          <w:lang w:eastAsia="en-GB"/>
        </w:rPr>
        <w:t xml:space="preserve"> </w:t>
      </w:r>
      <w:r>
        <w:rPr>
          <w:rFonts w:ascii="Courier New" w:eastAsiaTheme="minorEastAsia" w:hAnsi="Courier New"/>
          <w:noProof/>
          <w:color w:val="993366"/>
          <w:sz w:val="11"/>
          <w:szCs w:val="20"/>
          <w:highlight w:val="yellow"/>
          <w:lang w:eastAsia="zh-CN"/>
        </w:rPr>
        <w:t xml:space="preserve">       </w:t>
      </w:r>
      <w:r>
        <w:rPr>
          <w:rFonts w:ascii="Courier New" w:hAnsi="Courier New"/>
          <w:noProof/>
          <w:color w:val="993366"/>
          <w:sz w:val="11"/>
          <w:szCs w:val="20"/>
          <w:highlight w:val="yellow"/>
          <w:lang w:eastAsia="en-GB"/>
        </w:rPr>
        <w:t xml:space="preserve">OCTET STRING </w:t>
      </w:r>
      <w:r>
        <w:rPr>
          <w:rFonts w:ascii="Courier New" w:eastAsiaTheme="minorEastAsia" w:hAnsi="Courier New"/>
          <w:noProof/>
          <w:sz w:val="11"/>
          <w:szCs w:val="20"/>
          <w:highlight w:val="yellow"/>
          <w:lang w:eastAsia="zh-CN"/>
        </w:rPr>
        <w:t xml:space="preserve"> (CONTAINING </w:t>
      </w:r>
      <w:r>
        <w:rPr>
          <w:rFonts w:ascii="Courier New" w:eastAsiaTheme="minorEastAsia" w:hAnsi="Courier New"/>
          <w:noProof/>
          <w:sz w:val="11"/>
          <w:szCs w:val="20"/>
          <w:highlight w:val="cyan"/>
          <w:lang w:eastAsia="zh-CN"/>
        </w:rPr>
        <w:t>SpCellConfig</w:t>
      </w:r>
      <w:r>
        <w:rPr>
          <w:rFonts w:ascii="Courier New" w:eastAsiaTheme="minorEastAsia" w:hAnsi="Courier New"/>
          <w:noProof/>
          <w:sz w:val="11"/>
          <w:szCs w:val="20"/>
          <w:highlight w:val="yellow"/>
          <w:lang w:eastAsia="zh-CN"/>
        </w:rPr>
        <w:t>)</w:t>
      </w:r>
    </w:p>
    <w:p w:rsidR="00EA1548" w:rsidRDefault="00407C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1"/>
          <w:szCs w:val="20"/>
          <w:lang w:eastAsia="zh-CN"/>
        </w:rPr>
      </w:pPr>
      <w:r>
        <w:rPr>
          <w:rFonts w:ascii="Courier New" w:eastAsiaTheme="minorEastAsia" w:hAnsi="Courier New"/>
          <w:noProof/>
          <w:sz w:val="11"/>
          <w:szCs w:val="20"/>
          <w:lang w:eastAsia="zh-CN"/>
        </w:rPr>
        <w:t>}</w:t>
      </w:r>
    </w:p>
    <w:p w:rsidR="00EA1548" w:rsidRDefault="00407C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1"/>
          <w:szCs w:val="20"/>
          <w:lang w:eastAsia="zh-CN"/>
        </w:rPr>
      </w:pPr>
      <w:r>
        <w:rPr>
          <w:rFonts w:ascii="Courier New" w:eastAsiaTheme="minorEastAsia" w:hAnsi="Courier New"/>
          <w:noProof/>
          <w:sz w:val="11"/>
          <w:szCs w:val="20"/>
          <w:lang w:eastAsia="zh-CN"/>
        </w:rPr>
        <w:t>}</w:t>
      </w:r>
    </w:p>
    <w:p w:rsidR="00EA1548" w:rsidRDefault="00407C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270"/>
        <w:textAlignment w:val="baseline"/>
        <w:rPr>
          <w:rFonts w:ascii="Courier New" w:eastAsiaTheme="minorEastAsia" w:hAnsi="Courier New"/>
          <w:noProof/>
          <w:color w:val="993366"/>
          <w:sz w:val="11"/>
          <w:szCs w:val="20"/>
          <w:lang w:eastAsia="zh-CN"/>
        </w:rPr>
      </w:pPr>
      <w:r>
        <w:rPr>
          <w:rFonts w:ascii="Courier New" w:eastAsiaTheme="minorEastAsia" w:hAnsi="Courier New"/>
          <w:noProof/>
          <w:sz w:val="11"/>
          <w:szCs w:val="20"/>
          <w:lang w:eastAsia="zh-CN"/>
        </w:rPr>
        <w:t xml:space="preserve">                            </w:t>
      </w:r>
    </w:p>
    <w:p w:rsidR="00EA1548" w:rsidRDefault="00407CBD">
      <w:pPr>
        <w:pStyle w:val="a0"/>
        <w:spacing w:beforeLines="30" w:before="72"/>
        <w:jc w:val="center"/>
        <w:rPr>
          <w:rFonts w:eastAsiaTheme="minorEastAsia"/>
          <w:b/>
          <w:lang w:eastAsia="zh-CN"/>
        </w:rPr>
      </w:pPr>
      <w:r>
        <w:rPr>
          <w:rFonts w:eastAsiaTheme="minorEastAsia"/>
          <w:b/>
          <w:sz w:val="18"/>
          <w:lang w:eastAsia="zh-CN"/>
        </w:rPr>
        <w:t>Figure 2 Example of configuring a L1L2 inter-cell mobility candidate cell configuration with a choice structure</w:t>
      </w:r>
    </w:p>
    <w:p w:rsidR="00EA1548" w:rsidRDefault="00407CBD">
      <w:pPr>
        <w:pStyle w:val="a0"/>
        <w:rPr>
          <w:rFonts w:eastAsiaTheme="minorEastAsia"/>
          <w:lang w:eastAsia="zh-CN"/>
        </w:rPr>
      </w:pPr>
      <w:r>
        <w:rPr>
          <w:rFonts w:eastAsiaTheme="minorEastAsia"/>
          <w:lang w:eastAsia="zh-CN"/>
        </w:rPr>
        <w:t xml:space="preserve">In general, we propose that RAN2 to take combination of Model 2 and Model 3 using choice structure into consideration for the RRC configuration model </w:t>
      </w:r>
      <w:r>
        <w:t>for L1L2 inter-cell mobility candidate cell</w:t>
      </w:r>
      <w:r>
        <w:rPr>
          <w:rFonts w:eastAsiaTheme="minorEastAsia"/>
          <w:lang w:eastAsia="zh-CN"/>
        </w:rPr>
        <w:t xml:space="preserve"> configuration.</w:t>
      </w:r>
    </w:p>
    <w:p w:rsidR="00EA1548" w:rsidRDefault="00407CBD">
      <w:pPr>
        <w:pStyle w:val="a0"/>
        <w:rPr>
          <w:rFonts w:eastAsiaTheme="minorEastAsia"/>
          <w:b/>
          <w:lang w:eastAsia="zh-CN"/>
        </w:rPr>
      </w:pPr>
      <w:r>
        <w:rPr>
          <w:rFonts w:eastAsiaTheme="minorEastAsia"/>
          <w:b/>
          <w:lang w:eastAsia="zh-CN"/>
        </w:rPr>
        <w:t>Proposal 3: The combination of Model 2 and Mode</w:t>
      </w:r>
      <w:r>
        <w:rPr>
          <w:rFonts w:eastAsiaTheme="minorEastAsia"/>
          <w:b/>
          <w:lang w:eastAsia="zh-CN"/>
        </w:rPr>
        <w:t>l 3 using choice structure should be used for the RRC configuration model for L1L2 inter-cell mobility candidate cell configuration.</w:t>
      </w:r>
    </w:p>
    <w:p w:rsidR="00EA1548" w:rsidRDefault="00407CBD">
      <w:pPr>
        <w:pStyle w:val="20"/>
      </w:pPr>
      <w:r>
        <w:rPr>
          <w:rFonts w:eastAsiaTheme="minorEastAsia" w:hint="eastAsia"/>
        </w:rPr>
        <w:t>Configuration of L1 measurement for</w:t>
      </w:r>
      <w:r>
        <w:t xml:space="preserve"> candidate cells configuration</w:t>
      </w:r>
    </w:p>
    <w:p w:rsidR="00EA1548" w:rsidRDefault="00407CBD">
      <w:pPr>
        <w:pStyle w:val="a0"/>
        <w:rPr>
          <w:rFonts w:eastAsiaTheme="minorEastAsia"/>
          <w:lang w:eastAsia="zh-CN"/>
        </w:rPr>
      </w:pPr>
      <w:r>
        <w:rPr>
          <w:rFonts w:eastAsiaTheme="minorEastAsia"/>
          <w:lang w:eastAsia="zh-CN"/>
        </w:rPr>
        <w:t>In R18 L1L2 mobility, so as to assist network to trigger the L1L2 mobility, UE need to perform the L1 measurement and report the corresponding measurement results to network. Further, it is probably that the beam indication need to be included within the L</w:t>
      </w:r>
      <w:r>
        <w:rPr>
          <w:rFonts w:eastAsiaTheme="minorEastAsia"/>
          <w:lang w:eastAsia="zh-CN"/>
        </w:rPr>
        <w:t xml:space="preserve">1L2 mobility command, thus UE should know the corresponding configurations of TCI states in advance. </w:t>
      </w:r>
    </w:p>
    <w:p w:rsidR="00EA1548" w:rsidRDefault="00407CBD">
      <w:pPr>
        <w:pStyle w:val="a0"/>
        <w:rPr>
          <w:rFonts w:eastAsiaTheme="minorEastAsia"/>
          <w:b/>
          <w:lang w:eastAsia="zh-CN"/>
        </w:rPr>
      </w:pPr>
      <w:r>
        <w:rPr>
          <w:rFonts w:eastAsiaTheme="minorEastAsia"/>
          <w:b/>
          <w:lang w:eastAsia="zh-CN"/>
        </w:rPr>
        <w:t>Observation 1: UE need to apply the configurations of L1 measurement and TCI states of all candidate cells before UE determined the target cell to be acce</w:t>
      </w:r>
      <w:r>
        <w:rPr>
          <w:rFonts w:eastAsiaTheme="minorEastAsia"/>
          <w:b/>
          <w:lang w:eastAsia="zh-CN"/>
        </w:rPr>
        <w:t>ss via the L1L2 mobility command.</w:t>
      </w:r>
    </w:p>
    <w:p w:rsidR="00EA1548" w:rsidRDefault="00407CBD">
      <w:pPr>
        <w:pStyle w:val="a0"/>
        <w:rPr>
          <w:rFonts w:eastAsiaTheme="minorEastAsia"/>
          <w:lang w:eastAsia="zh-CN"/>
        </w:rPr>
      </w:pPr>
      <w:r>
        <w:rPr>
          <w:rFonts w:eastAsiaTheme="minorEastAsia"/>
          <w:lang w:eastAsia="zh-CN"/>
        </w:rPr>
        <w:t>In addition to the configurations of L1 measurement and TCI states, the other configurations like PXXXH, MAC/RLC configurations shall be applied by UE only after receiving the L1L2 mobility command. Thus, the configuration</w:t>
      </w:r>
      <w:r>
        <w:rPr>
          <w:rFonts w:eastAsiaTheme="minorEastAsia"/>
          <w:lang w:eastAsia="zh-CN"/>
        </w:rPr>
        <w:t>s of the candidate cells include the following two aspects.</w:t>
      </w:r>
    </w:p>
    <w:p w:rsidR="00EA1548" w:rsidRDefault="00407CBD">
      <w:pPr>
        <w:pStyle w:val="af"/>
        <w:numPr>
          <w:ilvl w:val="0"/>
          <w:numId w:val="7"/>
        </w:numPr>
        <w:overflowPunct/>
        <w:autoSpaceDE/>
        <w:autoSpaceDN/>
        <w:adjustRightInd/>
        <w:spacing w:after="120"/>
        <w:ind w:left="714" w:hanging="357"/>
        <w:contextualSpacing w:val="0"/>
        <w:textAlignment w:val="auto"/>
        <w:rPr>
          <w:lang w:val="en-US"/>
        </w:rPr>
      </w:pPr>
      <w:r>
        <w:rPr>
          <w:rFonts w:eastAsiaTheme="minorEastAsia"/>
          <w:lang w:val="en-US" w:eastAsia="zh-CN"/>
        </w:rPr>
        <w:t xml:space="preserve">#1: </w:t>
      </w:r>
      <w:r>
        <w:rPr>
          <w:lang w:val="en-US"/>
        </w:rPr>
        <w:t>Configurations to be used by UE before L1L2 mobility command; (the L1 measurement of candidate cell, as well as the TCI pool configurations of the candidate cell)</w:t>
      </w:r>
    </w:p>
    <w:p w:rsidR="00EA1548" w:rsidRDefault="00407CBD">
      <w:pPr>
        <w:pStyle w:val="af"/>
        <w:numPr>
          <w:ilvl w:val="0"/>
          <w:numId w:val="7"/>
        </w:numPr>
        <w:overflowPunct/>
        <w:autoSpaceDE/>
        <w:autoSpaceDN/>
        <w:adjustRightInd/>
        <w:spacing w:after="120"/>
        <w:ind w:left="714" w:hanging="357"/>
        <w:contextualSpacing w:val="0"/>
        <w:textAlignment w:val="auto"/>
        <w:rPr>
          <w:lang w:val="en-US"/>
        </w:rPr>
      </w:pPr>
      <w:r>
        <w:rPr>
          <w:rFonts w:eastAsiaTheme="minorEastAsia"/>
          <w:lang w:val="en-US" w:eastAsia="zh-CN"/>
        </w:rPr>
        <w:t xml:space="preserve">#2: </w:t>
      </w:r>
      <w:r>
        <w:rPr>
          <w:lang w:val="en-US"/>
        </w:rPr>
        <w:t>Configurations of candida</w:t>
      </w:r>
      <w:r>
        <w:rPr>
          <w:lang w:val="en-US"/>
        </w:rPr>
        <w:t xml:space="preserve">te cells to be used by UE after L1L2 mobility command; </w:t>
      </w:r>
    </w:p>
    <w:p w:rsidR="00EA1548" w:rsidRDefault="00407CBD">
      <w:pPr>
        <w:pStyle w:val="a0"/>
        <w:rPr>
          <w:rFonts w:eastAsiaTheme="minorEastAsia"/>
          <w:lang w:eastAsia="zh-CN"/>
        </w:rPr>
      </w:pPr>
      <w:r>
        <w:rPr>
          <w:rFonts w:eastAsiaTheme="minorEastAsia"/>
          <w:lang w:eastAsia="zh-CN"/>
        </w:rPr>
        <w:t>In RAN2#119e, a post email [2] is assigned on the modeling of RRC configurations for L1L2 inter-cell mobility candidate cells. But it is observed that only the #2 was addressed in [2]. Thus, it is pro</w:t>
      </w:r>
      <w:r>
        <w:rPr>
          <w:rFonts w:eastAsiaTheme="minorEastAsia"/>
          <w:lang w:eastAsia="zh-CN"/>
        </w:rPr>
        <w:t>posed that RAN2 should further discuss on the modeling of #1.</w:t>
      </w:r>
    </w:p>
    <w:p w:rsidR="00EA1548" w:rsidRDefault="00407CBD">
      <w:pPr>
        <w:pStyle w:val="a0"/>
        <w:rPr>
          <w:rFonts w:eastAsiaTheme="minorEastAsia"/>
          <w:b/>
          <w:bCs/>
          <w:iCs/>
          <w:lang w:eastAsia="zh-CN"/>
        </w:rPr>
      </w:pPr>
      <w:r>
        <w:rPr>
          <w:rFonts w:eastAsiaTheme="minorEastAsia"/>
          <w:b/>
          <w:bCs/>
          <w:iCs/>
          <w:lang w:eastAsia="zh-CN"/>
        </w:rPr>
        <w:t>Proposal 4: RAN2 to further discuss on the modeling of the configurations to be used by UE before the L1L2 mobility command.</w:t>
      </w:r>
    </w:p>
    <w:p w:rsidR="00EA1548" w:rsidRDefault="00407CBD">
      <w:pPr>
        <w:pStyle w:val="a0"/>
        <w:rPr>
          <w:rFonts w:eastAsiaTheme="minorEastAsia"/>
          <w:b/>
          <w:bCs/>
          <w:i/>
          <w:iCs/>
          <w:lang w:eastAsia="zh-CN"/>
        </w:rPr>
      </w:pPr>
      <w:r>
        <w:rPr>
          <w:rFonts w:eastAsiaTheme="minorEastAsia"/>
          <w:lang w:eastAsia="zh-CN"/>
        </w:rPr>
        <w:t>Since the configuration of #2 is related with the L1 beam measurement</w:t>
      </w:r>
      <w:r>
        <w:rPr>
          <w:rFonts w:eastAsiaTheme="minorEastAsia"/>
          <w:lang w:eastAsia="zh-CN"/>
        </w:rPr>
        <w:t xml:space="preserve"> and beam indication, thus the detailed modeling of #2 is discussed at the contribution [3]. </w:t>
      </w:r>
    </w:p>
    <w:p w:rsidR="00EA1548" w:rsidRDefault="00407CBD">
      <w:pPr>
        <w:pStyle w:val="20"/>
      </w:pPr>
      <w:r>
        <w:t>Occasion to send the candidate cells configuration information to UE</w:t>
      </w:r>
    </w:p>
    <w:p w:rsidR="00EA1548" w:rsidRDefault="00407CBD">
      <w:pPr>
        <w:pStyle w:val="a0"/>
        <w:rPr>
          <w:rFonts w:eastAsiaTheme="minorEastAsia"/>
          <w:lang w:eastAsia="zh-CN"/>
        </w:rPr>
      </w:pPr>
      <w:r>
        <w:rPr>
          <w:rFonts w:eastAsiaTheme="minorEastAsia"/>
          <w:lang w:eastAsia="zh-CN"/>
        </w:rPr>
        <w:t>The intention of L1/L2 based inter-cell mobility is to realize fast cell level mobility by L1</w:t>
      </w:r>
      <w:r>
        <w:rPr>
          <w:rFonts w:eastAsiaTheme="minorEastAsia"/>
          <w:lang w:eastAsia="zh-CN"/>
        </w:rPr>
        <w:t>/L2 signaling. In order to realize fast cell level mobility, the network needs to provide candidate cells configuration information to UE in advance. The occasion to send the candidate cells configuration information to UE needs to be discussed.</w:t>
      </w:r>
    </w:p>
    <w:p w:rsidR="00EA1548" w:rsidRDefault="00407CBD">
      <w:pPr>
        <w:pStyle w:val="a0"/>
        <w:rPr>
          <w:rFonts w:eastAsiaTheme="minorEastAsia"/>
          <w:lang w:eastAsia="zh-CN"/>
        </w:rPr>
      </w:pPr>
      <w:r>
        <w:rPr>
          <w:rFonts w:eastAsiaTheme="minorEastAsia"/>
          <w:lang w:eastAsia="zh-CN"/>
        </w:rPr>
        <w:t>Considerin</w:t>
      </w:r>
      <w:r>
        <w:rPr>
          <w:rFonts w:eastAsiaTheme="minorEastAsia"/>
          <w:lang w:eastAsia="zh-CN"/>
        </w:rPr>
        <w:t>g that the candidate cells configuration information should be provided to UE before the UE receives the L1/L2 cell mobility command, the occasion to send the candidate cells configuration information to UE is mainly focus on the following two time points:</w:t>
      </w:r>
    </w:p>
    <w:p w:rsidR="00EA1548" w:rsidRDefault="00407CBD">
      <w:pPr>
        <w:pStyle w:val="a0"/>
        <w:rPr>
          <w:rFonts w:eastAsiaTheme="minorEastAsia"/>
          <w:lang w:eastAsia="zh-CN"/>
        </w:rPr>
      </w:pPr>
      <w:r>
        <w:rPr>
          <w:rFonts w:eastAsiaTheme="minorEastAsia"/>
          <w:lang w:eastAsia="zh-CN"/>
        </w:rPr>
        <w:t xml:space="preserve">                  Option 1:  together with beam measurement configuration</w:t>
      </w:r>
    </w:p>
    <w:p w:rsidR="00EA1548" w:rsidRDefault="00407CBD">
      <w:pPr>
        <w:pStyle w:val="a0"/>
        <w:rPr>
          <w:rFonts w:eastAsiaTheme="minorEastAsia"/>
          <w:lang w:eastAsia="zh-CN"/>
        </w:rPr>
      </w:pPr>
      <w:r>
        <w:rPr>
          <w:rFonts w:eastAsiaTheme="minorEastAsia"/>
          <w:lang w:eastAsia="zh-CN"/>
        </w:rPr>
        <w:t xml:space="preserve">                  Option 2:  after UE reports the beam measurement result</w:t>
      </w:r>
    </w:p>
    <w:p w:rsidR="00EA1548" w:rsidRDefault="00407CBD">
      <w:pPr>
        <w:pStyle w:val="a0"/>
        <w:rPr>
          <w:rFonts w:eastAsiaTheme="minorEastAsia"/>
          <w:lang w:eastAsia="zh-CN"/>
        </w:rPr>
      </w:pPr>
      <w:r>
        <w:rPr>
          <w:rFonts w:eastAsiaTheme="minorEastAsia"/>
          <w:lang w:eastAsia="zh-CN"/>
        </w:rPr>
        <w:t>For Option 2, there seems to be a risk on the benefit of the reduction of latency, due to the L1/L2 cell mo</w:t>
      </w:r>
      <w:r>
        <w:rPr>
          <w:rFonts w:eastAsiaTheme="minorEastAsia"/>
          <w:lang w:eastAsia="zh-CN"/>
        </w:rPr>
        <w:t>bility command from network is decided based on beam measurement result reported, but the preparation and sending of the candidate cells configuration need to consume some latency, the benefit of the L1L2 based on mobility on latency reduction will not out</w:t>
      </w:r>
      <w:r>
        <w:rPr>
          <w:rFonts w:eastAsiaTheme="minorEastAsia"/>
          <w:lang w:eastAsia="zh-CN"/>
        </w:rPr>
        <w:t>standing. Therefore, Option 1 is preferred, i.e. the network sends candidate cells configuration information to UE together with beam measurement configuration.</w:t>
      </w:r>
    </w:p>
    <w:p w:rsidR="00EA1548" w:rsidRDefault="00407CBD">
      <w:pPr>
        <w:pStyle w:val="a0"/>
        <w:rPr>
          <w:rFonts w:eastAsiaTheme="minorEastAsia"/>
          <w:b/>
          <w:lang w:eastAsia="zh-CN"/>
        </w:rPr>
      </w:pPr>
      <w:r>
        <w:rPr>
          <w:rFonts w:eastAsiaTheme="minorEastAsia"/>
          <w:b/>
          <w:lang w:eastAsia="zh-CN"/>
        </w:rPr>
        <w:t xml:space="preserve">Proposal 5: The network sends candidate cells configuration to UE together with the beam </w:t>
      </w:r>
      <w:r>
        <w:rPr>
          <w:rFonts w:eastAsiaTheme="minorEastAsia"/>
          <w:b/>
          <w:lang w:eastAsia="zh-CN"/>
        </w:rPr>
        <w:t>measurement configuration.</w:t>
      </w:r>
    </w:p>
    <w:p w:rsidR="00EA1548" w:rsidRDefault="00EA1548">
      <w:pPr>
        <w:pStyle w:val="a0"/>
        <w:rPr>
          <w:rFonts w:eastAsiaTheme="minorEastAsia"/>
          <w:b/>
          <w:lang w:eastAsia="zh-CN"/>
        </w:rPr>
      </w:pPr>
    </w:p>
    <w:p w:rsidR="00EA1548" w:rsidRDefault="00407CBD">
      <w:pPr>
        <w:pStyle w:val="20"/>
      </w:pPr>
      <w:r>
        <w:lastRenderedPageBreak/>
        <w:t>Validity check for candidate cells configuration</w:t>
      </w:r>
    </w:p>
    <w:p w:rsidR="00EA1548" w:rsidRDefault="00407CBD">
      <w:pPr>
        <w:pStyle w:val="a0"/>
        <w:spacing w:before="240"/>
        <w:rPr>
          <w:rFonts w:eastAsiaTheme="minorEastAsia"/>
          <w:lang w:eastAsia="zh-CN"/>
        </w:rPr>
      </w:pPr>
      <w:r>
        <w:rPr>
          <w:rFonts w:eastAsiaTheme="minorEastAsia"/>
          <w:lang w:eastAsia="zh-CN"/>
        </w:rPr>
        <w:t>For the preconfigured candidate cell configuration, when to perform validity checking/compliance check has been discussed in post email 036 and views are diverged. In our understa</w:t>
      </w:r>
      <w:r>
        <w:rPr>
          <w:rFonts w:eastAsiaTheme="minorEastAsia"/>
          <w:lang w:eastAsia="zh-CN"/>
        </w:rPr>
        <w:t>nding, performing the decoding and checking before cell switch command could reduce some latency caused by decoding and checking handling after cell switch command, and reduced latency is one main aim for L1L2 mobility. So it is better to perform ASN.1 dec</w:t>
      </w:r>
      <w:r>
        <w:rPr>
          <w:rFonts w:eastAsiaTheme="minorEastAsia"/>
          <w:lang w:eastAsia="zh-CN"/>
        </w:rPr>
        <w:t>oding and validity checking/compliance check before cell switch command i.e. upon reception of the candidate cell configuration. Therefore, it is proposed,</w:t>
      </w:r>
    </w:p>
    <w:p w:rsidR="00EA1548" w:rsidRDefault="00407CBD">
      <w:pPr>
        <w:pStyle w:val="a0"/>
        <w:spacing w:before="240"/>
        <w:rPr>
          <w:rFonts w:eastAsiaTheme="minorEastAsia"/>
          <w:b/>
          <w:lang w:eastAsia="zh-CN"/>
        </w:rPr>
      </w:pPr>
      <w:r>
        <w:rPr>
          <w:rFonts w:eastAsiaTheme="minorEastAsia"/>
          <w:b/>
          <w:lang w:eastAsia="zh-CN"/>
        </w:rPr>
        <w:t>Proposal 6: For R18 L1L2 mobility, the validity check/compliance checks of candidate cell configurat</w:t>
      </w:r>
      <w:r>
        <w:rPr>
          <w:rFonts w:eastAsiaTheme="minorEastAsia"/>
          <w:b/>
          <w:lang w:eastAsia="zh-CN"/>
        </w:rPr>
        <w:t>ion are performed upon reception of the candidate cells configuration.</w:t>
      </w:r>
    </w:p>
    <w:p w:rsidR="00EA1548" w:rsidRDefault="00407CBD">
      <w:pPr>
        <w:pStyle w:val="20"/>
      </w:pPr>
      <w:r>
        <w:t>Subsequent L1L2 mobility without RRC reconfiguration</w:t>
      </w:r>
    </w:p>
    <w:p w:rsidR="00EA1548" w:rsidRDefault="00407CBD">
      <w:pPr>
        <w:pStyle w:val="a0"/>
        <w:rPr>
          <w:rFonts w:eastAsiaTheme="minorEastAsia"/>
          <w:lang w:eastAsia="zh-CN"/>
        </w:rPr>
      </w:pPr>
      <w:r>
        <w:rPr>
          <w:rFonts w:eastAsiaTheme="minorEastAsia"/>
          <w:lang w:eastAsia="zh-CN"/>
        </w:rPr>
        <w:t>Another issue needs to be considered is whether subsequent L1L2 mobility without RRC reconfiguration is supported. From our perspect</w:t>
      </w:r>
      <w:r>
        <w:rPr>
          <w:rFonts w:eastAsiaTheme="minorEastAsia"/>
          <w:lang w:eastAsia="zh-CN"/>
        </w:rPr>
        <w:t>ive, if the UE removes all candidate cells configuration after executing once L1L2 mobility, the RRC reconfiguration will be needed to support the subsequent L1L2 mobility. Considering the complexity for candidate cell configuration preparation which could</w:t>
      </w:r>
      <w:r>
        <w:rPr>
          <w:rFonts w:eastAsiaTheme="minorEastAsia"/>
          <w:lang w:eastAsia="zh-CN"/>
        </w:rPr>
        <w:t xml:space="preserve"> involve some interface procedures (e.g. F1 interface) and signaling overhead, it is better for UE to maintain the candidate cells configuration for subsequent L1L2 mobility without RRC reconfiguration which is similar consideration as the objective of sel</w:t>
      </w:r>
      <w:r>
        <w:rPr>
          <w:rFonts w:eastAsiaTheme="minorEastAsia"/>
          <w:lang w:eastAsia="zh-CN"/>
        </w:rPr>
        <w:t xml:space="preserve">ective activation of cell groups. </w:t>
      </w:r>
    </w:p>
    <w:p w:rsidR="00EA1548" w:rsidRDefault="00407CBD">
      <w:pPr>
        <w:pStyle w:val="a0"/>
        <w:rPr>
          <w:rFonts w:eastAsiaTheme="minorEastAsia"/>
          <w:b/>
          <w:lang w:eastAsia="zh-CN"/>
        </w:rPr>
      </w:pPr>
      <w:r>
        <w:rPr>
          <w:rFonts w:eastAsiaTheme="minorEastAsia"/>
          <w:b/>
          <w:lang w:eastAsia="zh-CN"/>
        </w:rPr>
        <w:t>Proposal 7: Support subsequent L1L2 mobility</w:t>
      </w:r>
      <w:r>
        <w:rPr>
          <w:rFonts w:eastAsiaTheme="minorEastAsia" w:hint="eastAsia"/>
          <w:b/>
          <w:lang w:eastAsia="zh-CN"/>
        </w:rPr>
        <w:t xml:space="preserve"> for which the </w:t>
      </w:r>
      <w:r>
        <w:rPr>
          <w:rFonts w:eastAsiaTheme="minorEastAsia"/>
          <w:b/>
          <w:lang w:eastAsia="zh-CN"/>
        </w:rPr>
        <w:t>reconfiguration</w:t>
      </w:r>
      <w:r>
        <w:rPr>
          <w:rFonts w:eastAsiaTheme="minorEastAsia" w:hint="eastAsia"/>
          <w:b/>
          <w:lang w:eastAsia="zh-CN"/>
        </w:rPr>
        <w:t xml:space="preserve"> of candidate cell by RRC is </w:t>
      </w:r>
      <w:r>
        <w:rPr>
          <w:rFonts w:eastAsiaTheme="minorEastAsia"/>
          <w:b/>
          <w:lang w:eastAsia="zh-CN"/>
        </w:rPr>
        <w:t>unnecessary</w:t>
      </w:r>
      <w:r>
        <w:rPr>
          <w:rFonts w:eastAsiaTheme="minorEastAsia" w:hint="eastAsia"/>
          <w:b/>
          <w:lang w:eastAsia="zh-CN"/>
        </w:rPr>
        <w:t>.</w:t>
      </w:r>
    </w:p>
    <w:p w:rsidR="00EA1548" w:rsidRDefault="00407CBD">
      <w:pPr>
        <w:pStyle w:val="1"/>
        <w:keepLines/>
        <w:pBdr>
          <w:top w:val="single" w:sz="12" w:space="3" w:color="auto"/>
        </w:pBdr>
        <w:spacing w:before="240" w:after="180"/>
        <w:ind w:left="425" w:hanging="425"/>
        <w:jc w:val="both"/>
      </w:pPr>
      <w:r>
        <w:t>Conclusion</w:t>
      </w:r>
    </w:p>
    <w:p w:rsidR="00EA1548" w:rsidRDefault="00407CBD">
      <w:pPr>
        <w:pStyle w:val="a0"/>
        <w:spacing w:before="240"/>
        <w:rPr>
          <w:rFonts w:eastAsiaTheme="minorEastAsia"/>
          <w:szCs w:val="20"/>
          <w:lang w:eastAsia="zh-CN"/>
        </w:rPr>
      </w:pPr>
      <w:bookmarkStart w:id="4" w:name="OLE_LINK58"/>
      <w:bookmarkStart w:id="5" w:name="OLE_LINK59"/>
      <w:bookmarkStart w:id="6" w:name="OLE_LINK60"/>
      <w:bookmarkStart w:id="7" w:name="OLE_LINK47"/>
      <w:bookmarkStart w:id="8" w:name="OLE_LINK48"/>
      <w:r>
        <w:rPr>
          <w:rFonts w:eastAsiaTheme="minorEastAsia"/>
          <w:szCs w:val="20"/>
          <w:lang w:eastAsia="zh-CN"/>
        </w:rPr>
        <w:t>Based on the previous analysis in section 2, our main contributions are summarized as follows:</w:t>
      </w:r>
    </w:p>
    <w:p w:rsidR="00EA1548" w:rsidRDefault="00407CBD">
      <w:pPr>
        <w:pStyle w:val="a0"/>
        <w:rPr>
          <w:rFonts w:eastAsiaTheme="minorEastAsia"/>
          <w:b/>
          <w:lang w:eastAsia="zh-CN"/>
        </w:rPr>
      </w:pPr>
      <w:r>
        <w:rPr>
          <w:rFonts w:eastAsiaTheme="minorEastAsia"/>
          <w:b/>
          <w:lang w:eastAsia="zh-CN"/>
        </w:rPr>
        <w:t xml:space="preserve">Proposal 1: </w:t>
      </w:r>
      <w:r>
        <w:rPr>
          <w:rFonts w:eastAsiaTheme="minorEastAsia" w:hint="eastAsia"/>
          <w:b/>
          <w:lang w:eastAsia="zh-CN"/>
        </w:rPr>
        <w:t>For L1L2 mobility, support the following principle for the commonality of configuration between cells</w:t>
      </w:r>
      <w:r>
        <w:rPr>
          <w:rFonts w:eastAsiaTheme="minorEastAsia"/>
          <w:b/>
          <w:lang w:eastAsia="zh-CN"/>
        </w:rPr>
        <w:t>:</w:t>
      </w:r>
    </w:p>
    <w:p w:rsidR="00EA1548" w:rsidRDefault="00407CBD">
      <w:pPr>
        <w:pStyle w:val="a0"/>
        <w:numPr>
          <w:ilvl w:val="0"/>
          <w:numId w:val="5"/>
        </w:numPr>
        <w:rPr>
          <w:rFonts w:eastAsiaTheme="minorEastAsia"/>
          <w:b/>
          <w:lang w:eastAsia="zh-CN"/>
        </w:rPr>
      </w:pPr>
      <w:r>
        <w:rPr>
          <w:rFonts w:eastAsiaTheme="minorEastAsia"/>
          <w:b/>
          <w:lang w:eastAsia="zh-CN"/>
        </w:rPr>
        <w:t>For intra-DU case, SDAP/PDCP/RLC/MAC configurations are shared between the serving cell and candidate cells, only PHY configurations are pro</w:t>
      </w:r>
      <w:r>
        <w:rPr>
          <w:rFonts w:eastAsiaTheme="minorEastAsia"/>
          <w:b/>
          <w:lang w:eastAsia="zh-CN"/>
        </w:rPr>
        <w:t>vided for each candidate cells.</w:t>
      </w:r>
    </w:p>
    <w:p w:rsidR="00EA1548" w:rsidRDefault="00407CBD">
      <w:pPr>
        <w:pStyle w:val="a0"/>
        <w:numPr>
          <w:ilvl w:val="0"/>
          <w:numId w:val="5"/>
        </w:numPr>
        <w:rPr>
          <w:rFonts w:eastAsiaTheme="minorEastAsia"/>
          <w:b/>
          <w:lang w:eastAsia="zh-CN"/>
        </w:rPr>
      </w:pPr>
      <w:r>
        <w:rPr>
          <w:rFonts w:eastAsiaTheme="minorEastAsia"/>
          <w:b/>
          <w:lang w:eastAsia="zh-CN"/>
        </w:rPr>
        <w:t>For intra-CU inter-DU case, SDAP/PDCP configurations are shared between the serving cell and candidate cells, RLC/MAC/PHY configurations are provided for each candidate cells.</w:t>
      </w:r>
    </w:p>
    <w:p w:rsidR="00EA1548" w:rsidRDefault="00407CBD">
      <w:pPr>
        <w:pStyle w:val="a0"/>
        <w:rPr>
          <w:rFonts w:eastAsiaTheme="minorEastAsia"/>
          <w:b/>
          <w:lang w:eastAsia="zh-CN"/>
        </w:rPr>
      </w:pPr>
      <w:r>
        <w:rPr>
          <w:rFonts w:eastAsiaTheme="minorEastAsia"/>
          <w:b/>
          <w:lang w:eastAsia="zh-CN"/>
        </w:rPr>
        <w:t xml:space="preserve">Proposal 2: For L2 </w:t>
      </w:r>
      <w:r w:rsidR="00951251">
        <w:rPr>
          <w:rFonts w:eastAsiaTheme="minorEastAsia"/>
          <w:b/>
          <w:lang w:eastAsia="zh-CN"/>
        </w:rPr>
        <w:t>handling</w:t>
      </w:r>
      <w:r>
        <w:rPr>
          <w:rFonts w:eastAsiaTheme="minorEastAsia"/>
          <w:b/>
          <w:lang w:eastAsia="zh-CN"/>
        </w:rPr>
        <w:t xml:space="preserve"> </w:t>
      </w:r>
      <w:r>
        <w:rPr>
          <w:rFonts w:eastAsiaTheme="minorEastAsia"/>
          <w:b/>
          <w:lang w:eastAsia="zh-CN"/>
        </w:rPr>
        <w:t xml:space="preserve">during L1L2 </w:t>
      </w:r>
      <w:r>
        <w:rPr>
          <w:rFonts w:eastAsiaTheme="minorEastAsia"/>
          <w:b/>
          <w:lang w:eastAsia="zh-CN"/>
        </w:rPr>
        <w:t>based mobility, the following are supported:</w:t>
      </w:r>
    </w:p>
    <w:p w:rsidR="00EA1548" w:rsidRDefault="00407CBD">
      <w:pPr>
        <w:pStyle w:val="a0"/>
        <w:numPr>
          <w:ilvl w:val="0"/>
          <w:numId w:val="5"/>
        </w:numPr>
        <w:rPr>
          <w:rFonts w:eastAsiaTheme="minorEastAsia"/>
          <w:b/>
          <w:lang w:eastAsia="zh-CN"/>
        </w:rPr>
      </w:pPr>
      <w:r>
        <w:rPr>
          <w:rFonts w:eastAsiaTheme="minorEastAsia"/>
          <w:b/>
          <w:lang w:eastAsia="zh-CN"/>
        </w:rPr>
        <w:t>For intra-DU case, UE doesn’t perform MAC reset and RLC reestablishment for each RB.</w:t>
      </w:r>
    </w:p>
    <w:p w:rsidR="00EA1548" w:rsidRDefault="00407CBD">
      <w:pPr>
        <w:pStyle w:val="a0"/>
        <w:numPr>
          <w:ilvl w:val="0"/>
          <w:numId w:val="5"/>
        </w:numPr>
        <w:rPr>
          <w:rFonts w:eastAsiaTheme="minorEastAsia"/>
          <w:b/>
          <w:lang w:eastAsia="zh-CN"/>
        </w:rPr>
      </w:pPr>
      <w:r>
        <w:rPr>
          <w:rFonts w:eastAsiaTheme="minorEastAsia"/>
          <w:b/>
          <w:lang w:eastAsia="zh-CN"/>
        </w:rPr>
        <w:t>For intra-CU inter-DU case, UE shall perform MAC reset, RLC reestablishment for each RB and PDCP data recovery for AM DRB.</w:t>
      </w:r>
    </w:p>
    <w:p w:rsidR="00EA1548" w:rsidRDefault="00407CBD">
      <w:pPr>
        <w:pStyle w:val="a0"/>
        <w:rPr>
          <w:rFonts w:eastAsiaTheme="minorEastAsia"/>
          <w:b/>
          <w:lang w:eastAsia="zh-CN"/>
        </w:rPr>
      </w:pPr>
      <w:r>
        <w:rPr>
          <w:rFonts w:eastAsiaTheme="minorEastAsia"/>
          <w:b/>
          <w:lang w:eastAsia="zh-CN"/>
        </w:rPr>
        <w:t>Pro</w:t>
      </w:r>
      <w:r>
        <w:rPr>
          <w:rFonts w:eastAsiaTheme="minorEastAsia"/>
          <w:b/>
          <w:lang w:eastAsia="zh-CN"/>
        </w:rPr>
        <w:t>posal 3: The combination of Model 2 and Model 3 using choice structure should be used for the RRC configuration model for L1L2 inter-cell mobility candidate cell configuration.</w:t>
      </w:r>
    </w:p>
    <w:p w:rsidR="00EA1548" w:rsidRDefault="00407CBD">
      <w:pPr>
        <w:pStyle w:val="a0"/>
        <w:rPr>
          <w:rFonts w:eastAsiaTheme="minorEastAsia"/>
          <w:b/>
          <w:lang w:eastAsia="zh-CN"/>
        </w:rPr>
      </w:pPr>
      <w:r>
        <w:rPr>
          <w:rFonts w:eastAsiaTheme="minorEastAsia"/>
          <w:b/>
          <w:lang w:eastAsia="zh-CN"/>
        </w:rPr>
        <w:t>Observation 1: UE need to apply the configurations of L1 measurement and TCI st</w:t>
      </w:r>
      <w:r>
        <w:rPr>
          <w:rFonts w:eastAsiaTheme="minorEastAsia"/>
          <w:b/>
          <w:lang w:eastAsia="zh-CN"/>
        </w:rPr>
        <w:t>ates of all candidate cells before UE determined the target cell to be access via the L1L2 mobility command.</w:t>
      </w:r>
    </w:p>
    <w:p w:rsidR="00EA1548" w:rsidRDefault="00407CBD">
      <w:pPr>
        <w:pStyle w:val="a0"/>
        <w:rPr>
          <w:rFonts w:eastAsiaTheme="minorEastAsia"/>
          <w:b/>
          <w:bCs/>
          <w:iCs/>
          <w:lang w:eastAsia="zh-CN"/>
        </w:rPr>
      </w:pPr>
      <w:r>
        <w:rPr>
          <w:rFonts w:eastAsiaTheme="minorEastAsia"/>
          <w:b/>
          <w:bCs/>
          <w:iCs/>
          <w:lang w:eastAsia="zh-CN"/>
        </w:rPr>
        <w:t>Proposal 4: RAN2 to further discuss on the modeling of the configurations to be used by UE before the L1L2 mobility command.</w:t>
      </w:r>
    </w:p>
    <w:p w:rsidR="00EA1548" w:rsidRDefault="00407CBD">
      <w:pPr>
        <w:pStyle w:val="a0"/>
        <w:rPr>
          <w:rFonts w:eastAsiaTheme="minorEastAsia"/>
          <w:b/>
          <w:lang w:eastAsia="zh-CN"/>
        </w:rPr>
      </w:pPr>
      <w:r>
        <w:rPr>
          <w:rFonts w:eastAsiaTheme="minorEastAsia"/>
          <w:b/>
          <w:lang w:eastAsia="zh-CN"/>
        </w:rPr>
        <w:t>Proposal 5: The networ</w:t>
      </w:r>
      <w:r>
        <w:rPr>
          <w:rFonts w:eastAsiaTheme="minorEastAsia"/>
          <w:b/>
          <w:lang w:eastAsia="zh-CN"/>
        </w:rPr>
        <w:t>k sends candidate cells configuration to UE together with the beam measurement configuration.</w:t>
      </w:r>
    </w:p>
    <w:p w:rsidR="00EA1548" w:rsidRDefault="00407CBD">
      <w:pPr>
        <w:pStyle w:val="a0"/>
        <w:rPr>
          <w:rFonts w:eastAsiaTheme="minorEastAsia"/>
          <w:b/>
          <w:lang w:eastAsia="zh-CN"/>
        </w:rPr>
      </w:pPr>
      <w:r>
        <w:rPr>
          <w:rFonts w:eastAsiaTheme="minorEastAsia"/>
          <w:b/>
          <w:lang w:eastAsia="zh-CN"/>
        </w:rPr>
        <w:t xml:space="preserve">Proposal 6: For R18 L1L2 mobility, the validity check/compliance checks of candidate cell configuration are performed upon reception of the candidate cells </w:t>
      </w:r>
      <w:r>
        <w:rPr>
          <w:rFonts w:eastAsiaTheme="minorEastAsia"/>
          <w:b/>
          <w:lang w:eastAsia="zh-CN"/>
        </w:rPr>
        <w:t>configuration.</w:t>
      </w:r>
    </w:p>
    <w:p w:rsidR="00EA1548" w:rsidRDefault="00407CBD">
      <w:pPr>
        <w:pStyle w:val="a0"/>
        <w:rPr>
          <w:rFonts w:eastAsiaTheme="minorEastAsia"/>
          <w:b/>
          <w:lang w:eastAsia="zh-CN"/>
        </w:rPr>
      </w:pPr>
      <w:r>
        <w:rPr>
          <w:rFonts w:eastAsiaTheme="minorEastAsia"/>
          <w:b/>
          <w:lang w:eastAsia="zh-CN"/>
        </w:rPr>
        <w:t>Proposal 7: Support subsequent L1L2 mobility</w:t>
      </w:r>
      <w:r>
        <w:rPr>
          <w:rFonts w:eastAsiaTheme="minorEastAsia" w:hint="eastAsia"/>
          <w:b/>
          <w:lang w:eastAsia="zh-CN"/>
        </w:rPr>
        <w:t xml:space="preserve"> for which the </w:t>
      </w:r>
      <w:r>
        <w:rPr>
          <w:rFonts w:eastAsiaTheme="minorEastAsia"/>
          <w:b/>
          <w:lang w:eastAsia="zh-CN"/>
        </w:rPr>
        <w:t>reconfiguration</w:t>
      </w:r>
      <w:r>
        <w:rPr>
          <w:rFonts w:eastAsiaTheme="minorEastAsia" w:hint="eastAsia"/>
          <w:b/>
          <w:lang w:eastAsia="zh-CN"/>
        </w:rPr>
        <w:t xml:space="preserve"> of candidate cell by RRC is </w:t>
      </w:r>
      <w:r>
        <w:rPr>
          <w:rFonts w:eastAsiaTheme="minorEastAsia"/>
          <w:b/>
          <w:lang w:eastAsia="zh-CN"/>
        </w:rPr>
        <w:t>unnecessary</w:t>
      </w:r>
      <w:r>
        <w:rPr>
          <w:rFonts w:eastAsiaTheme="minorEastAsia" w:hint="eastAsia"/>
          <w:b/>
          <w:lang w:eastAsia="zh-CN"/>
        </w:rPr>
        <w:t>.</w:t>
      </w:r>
    </w:p>
    <w:p w:rsidR="00EA1548" w:rsidRDefault="00407CBD">
      <w:pPr>
        <w:pStyle w:val="1"/>
        <w:keepLines/>
        <w:pBdr>
          <w:top w:val="single" w:sz="12" w:space="3" w:color="auto"/>
        </w:pBdr>
        <w:spacing w:before="240" w:after="180"/>
        <w:ind w:left="425" w:hanging="425"/>
        <w:jc w:val="both"/>
      </w:pPr>
      <w:r>
        <w:t>Reference</w:t>
      </w:r>
      <w:bookmarkEnd w:id="4"/>
      <w:bookmarkEnd w:id="5"/>
      <w:bookmarkEnd w:id="6"/>
      <w:bookmarkEnd w:id="7"/>
      <w:bookmarkEnd w:id="8"/>
    </w:p>
    <w:p w:rsidR="00EA1548" w:rsidRDefault="00407CBD">
      <w:pPr>
        <w:pStyle w:val="a0"/>
        <w:spacing w:beforeLines="50" w:before="120"/>
        <w:rPr>
          <w:sz w:val="22"/>
          <w:szCs w:val="22"/>
        </w:rPr>
      </w:pPr>
      <w:r>
        <w:rPr>
          <w:sz w:val="22"/>
          <w:szCs w:val="22"/>
        </w:rPr>
        <w:t>[1] R2_119-e_meeting_report_v1</w:t>
      </w:r>
    </w:p>
    <w:p w:rsidR="00EA1548" w:rsidRDefault="00407CBD">
      <w:pPr>
        <w:pStyle w:val="a0"/>
        <w:spacing w:beforeLines="50" w:before="120"/>
        <w:rPr>
          <w:sz w:val="22"/>
          <w:szCs w:val="22"/>
        </w:rPr>
      </w:pPr>
      <w:r>
        <w:rPr>
          <w:sz w:val="22"/>
          <w:szCs w:val="22"/>
        </w:rPr>
        <w:lastRenderedPageBreak/>
        <w:t>[2] [Post119-e</w:t>
      </w:r>
      <w:proofErr w:type="gramStart"/>
      <w:r>
        <w:rPr>
          <w:sz w:val="22"/>
          <w:szCs w:val="22"/>
        </w:rPr>
        <w:t>][</w:t>
      </w:r>
      <w:proofErr w:type="gramEnd"/>
      <w:r>
        <w:rPr>
          <w:sz w:val="22"/>
          <w:szCs w:val="22"/>
        </w:rPr>
        <w:t>048][</w:t>
      </w:r>
      <w:proofErr w:type="spellStart"/>
      <w:r>
        <w:rPr>
          <w:sz w:val="22"/>
          <w:szCs w:val="22"/>
        </w:rPr>
        <w:t>feMob</w:t>
      </w:r>
      <w:proofErr w:type="spellEnd"/>
      <w:r>
        <w:rPr>
          <w:sz w:val="22"/>
          <w:szCs w:val="22"/>
        </w:rPr>
        <w:t>] Candidate target configurations for L1/L2 mobility</w:t>
      </w:r>
    </w:p>
    <w:p w:rsidR="00EA1548" w:rsidRDefault="00407CBD">
      <w:pPr>
        <w:pStyle w:val="a0"/>
        <w:spacing w:beforeLines="50" w:before="120"/>
        <w:rPr>
          <w:sz w:val="22"/>
          <w:szCs w:val="22"/>
        </w:rPr>
      </w:pPr>
      <w:r>
        <w:rPr>
          <w:sz w:val="22"/>
          <w:szCs w:val="22"/>
        </w:rPr>
        <w:t>[3] R</w:t>
      </w:r>
      <w:r>
        <w:rPr>
          <w:sz w:val="22"/>
          <w:szCs w:val="22"/>
        </w:rPr>
        <w:t>2-2209397</w:t>
      </w:r>
      <w:r>
        <w:rPr>
          <w:sz w:val="22"/>
          <w:szCs w:val="22"/>
        </w:rPr>
        <w:tab/>
        <w:t>Discussion on L1 inter-cell beam measurement and indication</w:t>
      </w:r>
    </w:p>
    <w:p w:rsidR="00EA1548" w:rsidRDefault="00EA1548">
      <w:pPr>
        <w:pStyle w:val="a0"/>
        <w:spacing w:beforeLines="50" w:before="120"/>
        <w:rPr>
          <w:rFonts w:eastAsia="宋体"/>
          <w:lang w:eastAsia="zh-CN"/>
        </w:rPr>
      </w:pPr>
    </w:p>
    <w:sectPr w:rsidR="00EA1548">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CBD" w:rsidRDefault="00407CBD">
      <w:r>
        <w:separator/>
      </w:r>
    </w:p>
  </w:endnote>
  <w:endnote w:type="continuationSeparator" w:id="0">
    <w:p w:rsidR="00407CBD" w:rsidRDefault="00407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548" w:rsidRDefault="00407CB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A1548" w:rsidRDefault="00EA154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548" w:rsidRDefault="00407CB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51251">
      <w:rPr>
        <w:rStyle w:val="ae"/>
        <w:noProof/>
      </w:rPr>
      <w:t>2</w:t>
    </w:r>
    <w:r>
      <w:rPr>
        <w:rStyle w:val="ae"/>
      </w:rPr>
      <w:fldChar w:fldCharType="end"/>
    </w:r>
  </w:p>
  <w:p w:rsidR="00EA1548" w:rsidRDefault="00EA1548">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CBD" w:rsidRDefault="00407CBD">
      <w:r>
        <w:separator/>
      </w:r>
    </w:p>
  </w:footnote>
  <w:footnote w:type="continuationSeparator" w:id="0">
    <w:p w:rsidR="00407CBD" w:rsidRDefault="00407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548" w:rsidRDefault="00EA1548">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349B7"/>
    <w:multiLevelType w:val="hybridMultilevel"/>
    <w:tmpl w:val="50787426"/>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6F4381"/>
    <w:multiLevelType w:val="hybridMultilevel"/>
    <w:tmpl w:val="ED9E7A6E"/>
    <w:lvl w:ilvl="0" w:tplc="0B9CD850">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8BC013A"/>
    <w:multiLevelType w:val="hybridMultilevel"/>
    <w:tmpl w:val="8D9647B6"/>
    <w:lvl w:ilvl="0" w:tplc="A832083E">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F7406AC"/>
    <w:multiLevelType w:val="hybridMultilevel"/>
    <w:tmpl w:val="522E3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
    <w:nsid w:val="7E6B11C0"/>
    <w:multiLevelType w:val="hybridMultilevel"/>
    <w:tmpl w:val="60E2586A"/>
    <w:lvl w:ilvl="0" w:tplc="EC0E94B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3"/>
  </w:num>
  <w:num w:numId="5">
    <w:abstractNumId w:val="0"/>
  </w:num>
  <w:num w:numId="6">
    <w:abstractNumId w:val="7"/>
  </w:num>
  <w:num w:numId="7">
    <w:abstractNumId w:val="2"/>
  </w:num>
  <w:num w:numId="8">
    <w:abstractNumId w:val="4"/>
  </w:num>
  <w:num w:numId="9">
    <w:abstractNumId w:val="7"/>
  </w:num>
  <w:num w:numId="10">
    <w:abstractNumId w:val="1"/>
  </w:num>
  <w:num w:numId="11">
    <w:abstractNumId w:val="8"/>
  </w:num>
  <w:num w:numId="12">
    <w:abstractNumId w:val="7"/>
  </w:num>
  <w:num w:numId="13">
    <w:abstractNumId w:val="7"/>
  </w:num>
  <w:num w:numId="14">
    <w:abstractNumId w:val="7"/>
  </w:num>
  <w:num w:numId="15">
    <w:abstractNumId w:val="7"/>
  </w:num>
  <w:num w:numId="16">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张 不方">
    <w15:presenceInfo w15:providerId="Windows Live" w15:userId="60f4a95ac7209e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548"/>
    <w:rsid w:val="00407CBD"/>
    <w:rsid w:val="00951251"/>
    <w:rsid w:val="00EA1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568328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8314112">
      <w:bodyDiv w:val="1"/>
      <w:marLeft w:val="0"/>
      <w:marRight w:val="0"/>
      <w:marTop w:val="0"/>
      <w:marBottom w:val="0"/>
      <w:divBdr>
        <w:top w:val="none" w:sz="0" w:space="0" w:color="auto"/>
        <w:left w:val="none" w:sz="0" w:space="0" w:color="auto"/>
        <w:bottom w:val="none" w:sz="0" w:space="0" w:color="auto"/>
        <w:right w:val="none" w:sz="0" w:space="0" w:color="auto"/>
      </w:divBdr>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3005E-6FFE-40A1-9335-4C558615D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2270</Words>
  <Characters>12941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14</cp:revision>
  <cp:lastPrinted>2007-08-29T03:45:00Z</cp:lastPrinted>
  <dcterms:created xsi:type="dcterms:W3CDTF">2022-09-30T02:39:00Z</dcterms:created>
  <dcterms:modified xsi:type="dcterms:W3CDTF">2022-09-30T09:19:00Z</dcterms:modified>
</cp:coreProperties>
</file>